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7DB68" w14:textId="77777777" w:rsidR="00D53F20" w:rsidRPr="00516CE7" w:rsidRDefault="00D53F20" w:rsidP="00516CE7">
      <w:pPr>
        <w:spacing w:after="0" w:line="276" w:lineRule="auto"/>
        <w:jc w:val="center"/>
        <w:rPr>
          <w:rFonts w:ascii="Calibri" w:hAnsi="Calibri" w:cstheme="minorHAnsi"/>
          <w:b/>
        </w:rPr>
      </w:pPr>
      <w:r w:rsidRPr="00516CE7">
        <w:rPr>
          <w:rFonts w:ascii="Calibri" w:hAnsi="Calibri"/>
          <w:b/>
        </w:rPr>
        <w:t>Patient-Generated Data 2.0 Workshop – Informing an Approach for Ontario</w:t>
      </w:r>
      <w:r w:rsidRPr="00516CE7">
        <w:rPr>
          <w:rFonts w:ascii="Calibri" w:hAnsi="Calibri" w:cstheme="minorHAnsi"/>
          <w:b/>
        </w:rPr>
        <w:t xml:space="preserve"> </w:t>
      </w:r>
    </w:p>
    <w:p w14:paraId="646919F8" w14:textId="77777777" w:rsidR="00927893" w:rsidRPr="00516CE7" w:rsidRDefault="00927893" w:rsidP="00516CE7">
      <w:pPr>
        <w:spacing w:after="0" w:line="276" w:lineRule="auto"/>
        <w:jc w:val="center"/>
        <w:rPr>
          <w:rFonts w:ascii="Calibri" w:hAnsi="Calibri" w:cstheme="minorHAnsi"/>
          <w:b/>
        </w:rPr>
      </w:pPr>
      <w:bookmarkStart w:id="0" w:name="_GoBack"/>
      <w:bookmarkEnd w:id="0"/>
    </w:p>
    <w:p w14:paraId="2F161C3B" w14:textId="77777777" w:rsidR="00D53F20" w:rsidRPr="00516CE7" w:rsidRDefault="00D53F20" w:rsidP="00516CE7">
      <w:pPr>
        <w:spacing w:after="0" w:line="276" w:lineRule="auto"/>
        <w:jc w:val="center"/>
        <w:rPr>
          <w:rFonts w:ascii="Calibri" w:hAnsi="Calibri" w:cstheme="minorHAnsi"/>
          <w:b/>
        </w:rPr>
      </w:pPr>
      <w:r w:rsidRPr="00516CE7">
        <w:rPr>
          <w:rFonts w:ascii="Calibri" w:hAnsi="Calibri" w:cstheme="minorHAnsi"/>
          <w:b/>
        </w:rPr>
        <w:t xml:space="preserve"> </w:t>
      </w:r>
      <w:r w:rsidRPr="00516CE7">
        <w:rPr>
          <w:rFonts w:ascii="Calibri" w:hAnsi="Calibri" w:cstheme="minorHAnsi"/>
          <w:b/>
          <w:i/>
        </w:rPr>
        <w:t>April 15, 2019</w:t>
      </w:r>
      <w:r w:rsidRPr="00516CE7">
        <w:rPr>
          <w:rFonts w:ascii="Calibri" w:hAnsi="Calibri" w:cstheme="minorHAnsi"/>
        </w:rPr>
        <w:t xml:space="preserve"> </w:t>
      </w:r>
      <w:r w:rsidRPr="00516CE7">
        <w:rPr>
          <w:rFonts w:ascii="Calibri" w:hAnsi="Calibri" w:cstheme="minorHAnsi"/>
          <w:b/>
        </w:rPr>
        <w:t xml:space="preserve"> </w:t>
      </w:r>
    </w:p>
    <w:p w14:paraId="7E45D4CD" w14:textId="77777777" w:rsidR="00927893" w:rsidRPr="00516CE7" w:rsidRDefault="00927893" w:rsidP="00516CE7">
      <w:pPr>
        <w:spacing w:after="0" w:line="276" w:lineRule="auto"/>
        <w:jc w:val="center"/>
        <w:rPr>
          <w:rFonts w:ascii="Calibri" w:hAnsi="Calibri" w:cstheme="minorHAnsi"/>
          <w:b/>
        </w:rPr>
      </w:pPr>
    </w:p>
    <w:p w14:paraId="5801C6B7" w14:textId="77777777" w:rsidR="00927893" w:rsidRPr="00516CE7" w:rsidRDefault="00927893" w:rsidP="00516CE7">
      <w:pPr>
        <w:spacing w:after="0" w:line="276" w:lineRule="auto"/>
        <w:jc w:val="center"/>
        <w:rPr>
          <w:rFonts w:ascii="Calibri" w:hAnsi="Calibri" w:cstheme="minorHAnsi"/>
          <w:b/>
        </w:rPr>
      </w:pPr>
    </w:p>
    <w:p w14:paraId="57313943" w14:textId="77777777" w:rsidR="00927893" w:rsidRPr="00516CE7" w:rsidRDefault="00D53F20" w:rsidP="00516CE7">
      <w:pPr>
        <w:spacing w:after="0" w:line="276" w:lineRule="auto"/>
        <w:jc w:val="center"/>
        <w:rPr>
          <w:rFonts w:ascii="Calibri" w:hAnsi="Calibri" w:cstheme="minorHAnsi"/>
          <w:b/>
        </w:rPr>
      </w:pPr>
      <w:r w:rsidRPr="00516CE7">
        <w:rPr>
          <w:rFonts w:ascii="Calibri" w:hAnsi="Calibri" w:cstheme="minorHAnsi"/>
          <w:b/>
        </w:rPr>
        <w:t xml:space="preserve">Notes and Next Steps </w:t>
      </w:r>
    </w:p>
    <w:p w14:paraId="166EB6EE" w14:textId="77777777" w:rsidR="00927893" w:rsidRPr="00516CE7" w:rsidRDefault="00927893" w:rsidP="00516CE7">
      <w:pPr>
        <w:spacing w:after="0" w:line="276" w:lineRule="auto"/>
        <w:jc w:val="center"/>
        <w:rPr>
          <w:rFonts w:ascii="Calibri" w:hAnsi="Calibri" w:cstheme="minorHAnsi"/>
          <w:b/>
        </w:rPr>
      </w:pPr>
    </w:p>
    <w:p w14:paraId="7E35B5DC" w14:textId="1BABE6C4" w:rsidR="005F7EFB" w:rsidRDefault="005F7EFB" w:rsidP="005F7EFB">
      <w:pPr>
        <w:spacing w:after="0" w:line="276" w:lineRule="auto"/>
        <w:rPr>
          <w:rFonts w:ascii="Calibri" w:hAnsi="Calibri"/>
        </w:rPr>
      </w:pPr>
      <w:r>
        <w:rPr>
          <w:rFonts w:ascii="Calibri" w:hAnsi="Calibri" w:cstheme="minorHAnsi"/>
        </w:rPr>
        <w:t>This meeting</w:t>
      </w:r>
      <w:r w:rsidRPr="00516CE7">
        <w:rPr>
          <w:rFonts w:ascii="Calibri" w:hAnsi="Calibri" w:cstheme="minorHAnsi"/>
        </w:rPr>
        <w:t xml:space="preserve"> brought together about 35 patients, researchers, developers, and policymakers to discuss the patient-generated data (PGD) initiative in Ontario</w:t>
      </w:r>
      <w:r w:rsidR="00BB1321">
        <w:rPr>
          <w:rFonts w:ascii="Calibri" w:hAnsi="Calibri" w:cstheme="minorHAnsi"/>
        </w:rPr>
        <w:t xml:space="preserve"> (Appendix A)</w:t>
      </w:r>
      <w:r w:rsidRPr="000F438B">
        <w:rPr>
          <w:rFonts w:ascii="Calibri" w:hAnsi="Calibri" w:cstheme="minorHAnsi"/>
        </w:rPr>
        <w:t xml:space="preserve">. </w:t>
      </w:r>
      <w:r w:rsidRPr="000F438B">
        <w:rPr>
          <w:rFonts w:ascii="Calibri" w:hAnsi="Calibri"/>
        </w:rPr>
        <w:t xml:space="preserve"> This is the follow-up to a workshop about patient-generated data in September 2018 hosted by </w:t>
      </w:r>
      <w:r w:rsidRPr="000F438B">
        <w:rPr>
          <w:rFonts w:ascii="Calibri" w:hAnsi="Calibri" w:cs="Arial"/>
          <w:shd w:val="clear" w:color="auto" w:fill="FFFFFF"/>
        </w:rPr>
        <w:t>Better Access and Care for Complex Needs (</w:t>
      </w:r>
      <w:r w:rsidRPr="000F438B">
        <w:rPr>
          <w:rFonts w:ascii="Calibri" w:hAnsi="Calibri"/>
        </w:rPr>
        <w:t xml:space="preserve">BeACCoN) </w:t>
      </w:r>
      <w:r w:rsidR="001A6474">
        <w:rPr>
          <w:rFonts w:ascii="Calibri" w:hAnsi="Calibri"/>
        </w:rPr>
        <w:t xml:space="preserve">and </w:t>
      </w:r>
      <w:r w:rsidR="001A6474" w:rsidRPr="00516CE7">
        <w:rPr>
          <w:rFonts w:ascii="Calibri" w:hAnsi="Calibri" w:cstheme="minorHAnsi"/>
        </w:rPr>
        <w:t>the</w:t>
      </w:r>
      <w:r w:rsidR="001A6474">
        <w:rPr>
          <w:rFonts w:ascii="Calibri" w:hAnsi="Calibri" w:cstheme="minorHAnsi"/>
        </w:rPr>
        <w:t xml:space="preserve"> Patient Advisors Network (PAN),</w:t>
      </w:r>
      <w:r w:rsidR="001A6474">
        <w:rPr>
          <w:rFonts w:ascii="Calibri" w:hAnsi="Calibri"/>
        </w:rPr>
        <w:t xml:space="preserve"> </w:t>
      </w:r>
      <w:r w:rsidRPr="000F438B">
        <w:rPr>
          <w:rFonts w:ascii="Calibri" w:hAnsi="Calibri"/>
        </w:rPr>
        <w:t>which highlighted priorities and challenges around PGD.</w:t>
      </w:r>
    </w:p>
    <w:p w14:paraId="6D8EA74A" w14:textId="77777777" w:rsidR="005F7EFB" w:rsidRDefault="005F7EFB" w:rsidP="005F7EFB">
      <w:pPr>
        <w:spacing w:after="0" w:line="276" w:lineRule="auto"/>
        <w:rPr>
          <w:rFonts w:ascii="Calibri" w:hAnsi="Calibri"/>
        </w:rPr>
      </w:pPr>
    </w:p>
    <w:p w14:paraId="14B4B128" w14:textId="30BDF029" w:rsidR="005F7EFB" w:rsidRDefault="005F7EFB" w:rsidP="005F7EFB">
      <w:pPr>
        <w:spacing w:after="0" w:line="276" w:lineRule="auto"/>
        <w:rPr>
          <w:rFonts w:ascii="Calibri" w:hAnsi="Calibri" w:cstheme="minorHAnsi"/>
        </w:rPr>
      </w:pPr>
      <w:r w:rsidRPr="00516CE7">
        <w:rPr>
          <w:rFonts w:ascii="Calibri" w:hAnsi="Calibri" w:cstheme="minorHAnsi"/>
        </w:rPr>
        <w:t xml:space="preserve">In </w:t>
      </w:r>
      <w:r>
        <w:rPr>
          <w:rFonts w:ascii="Calibri" w:hAnsi="Calibri" w:cstheme="minorHAnsi"/>
        </w:rPr>
        <w:t xml:space="preserve">January 2019, </w:t>
      </w:r>
      <w:r w:rsidRPr="00516CE7">
        <w:rPr>
          <w:rFonts w:ascii="Calibri" w:hAnsi="Calibri" w:cstheme="minorHAnsi"/>
        </w:rPr>
        <w:t>BeACCoN contract</w:t>
      </w:r>
      <w:r>
        <w:rPr>
          <w:rFonts w:ascii="Calibri" w:hAnsi="Calibri" w:cstheme="minorHAnsi"/>
        </w:rPr>
        <w:t xml:space="preserve">ed </w:t>
      </w:r>
      <w:r w:rsidR="001A6474">
        <w:rPr>
          <w:rFonts w:ascii="Calibri" w:hAnsi="Calibri" w:cstheme="minorHAnsi"/>
        </w:rPr>
        <w:t>PAN</w:t>
      </w:r>
      <w:r w:rsidRPr="00516CE7">
        <w:rPr>
          <w:rFonts w:ascii="Calibri" w:hAnsi="Calibri" w:cstheme="minorHAnsi"/>
        </w:rPr>
        <w:t xml:space="preserve"> to create a framework and principles for patient-generated data. </w:t>
      </w:r>
      <w:r>
        <w:rPr>
          <w:rFonts w:ascii="Calibri" w:hAnsi="Calibri" w:cstheme="minorHAnsi"/>
        </w:rPr>
        <w:t>PAN</w:t>
      </w:r>
      <w:r w:rsidRPr="00516CE7">
        <w:rPr>
          <w:rFonts w:ascii="Calibri" w:hAnsi="Calibri" w:cstheme="minorHAnsi"/>
        </w:rPr>
        <w:t xml:space="preserve"> is a Canadian, federally incorporated, not-for-profit group. They are made of a community of people who have received health services or cared for those who have, and who are committed to improving health care as advisors for the good of all across Canada. </w:t>
      </w:r>
    </w:p>
    <w:p w14:paraId="0B2DD258" w14:textId="77777777" w:rsidR="00CD4BD0" w:rsidRDefault="00CD4BD0" w:rsidP="00516CE7">
      <w:pPr>
        <w:spacing w:after="0" w:line="276" w:lineRule="auto"/>
        <w:rPr>
          <w:rFonts w:ascii="Calibri" w:hAnsi="Calibri" w:cstheme="minorHAnsi"/>
        </w:rPr>
      </w:pPr>
    </w:p>
    <w:p w14:paraId="680DD1DA" w14:textId="77777777" w:rsidR="005F7EFB" w:rsidRPr="00516CE7" w:rsidRDefault="005F7EFB" w:rsidP="005F7EFB">
      <w:pPr>
        <w:spacing w:after="0" w:line="276" w:lineRule="auto"/>
        <w:rPr>
          <w:rFonts w:ascii="Calibri" w:hAnsi="Calibri" w:cstheme="minorHAnsi"/>
        </w:rPr>
      </w:pPr>
      <w:r w:rsidRPr="00516CE7">
        <w:rPr>
          <w:rFonts w:ascii="Calibri" w:hAnsi="Calibri" w:cstheme="minorHAnsi"/>
        </w:rPr>
        <w:t xml:space="preserve">BeACCoN and PAN co-hosted a workshop in order to determine which principles and standards of patient-generated data resonate with key stakeholders and how they could help support and inform an initiative in Ontario. </w:t>
      </w:r>
    </w:p>
    <w:p w14:paraId="753877BA" w14:textId="77777777" w:rsidR="005F7EFB" w:rsidRPr="00516CE7" w:rsidRDefault="005F7EFB" w:rsidP="005F7EFB">
      <w:pPr>
        <w:spacing w:after="0" w:line="276" w:lineRule="auto"/>
        <w:rPr>
          <w:rFonts w:ascii="Calibri" w:hAnsi="Calibri" w:cstheme="minorHAnsi"/>
          <w:b/>
          <w:u w:val="single"/>
        </w:rPr>
      </w:pPr>
    </w:p>
    <w:p w14:paraId="12560B1E" w14:textId="77777777" w:rsidR="005F7EFB" w:rsidRPr="00516CE7" w:rsidRDefault="005F7EFB" w:rsidP="005F7EFB">
      <w:pPr>
        <w:spacing w:after="0" w:line="276" w:lineRule="auto"/>
        <w:rPr>
          <w:rFonts w:ascii="Calibri" w:hAnsi="Calibri" w:cstheme="minorHAnsi"/>
          <w:b/>
          <w:u w:val="single"/>
        </w:rPr>
      </w:pPr>
      <w:r w:rsidRPr="00516CE7">
        <w:rPr>
          <w:rFonts w:ascii="Calibri" w:hAnsi="Calibri" w:cstheme="minorHAnsi"/>
          <w:b/>
          <w:u w:val="single"/>
        </w:rPr>
        <w:t>Objectives for the day</w:t>
      </w:r>
    </w:p>
    <w:p w14:paraId="09F52AC9" w14:textId="77777777" w:rsidR="005F7EFB" w:rsidRPr="00516CE7" w:rsidRDefault="005F7EFB" w:rsidP="005F7EFB">
      <w:pPr>
        <w:pStyle w:val="ListParagraph"/>
        <w:numPr>
          <w:ilvl w:val="0"/>
          <w:numId w:val="4"/>
        </w:numPr>
        <w:spacing w:line="276" w:lineRule="auto"/>
        <w:rPr>
          <w:rFonts w:ascii="Calibri" w:hAnsi="Calibri" w:cstheme="minorHAnsi"/>
          <w:sz w:val="22"/>
          <w:szCs w:val="22"/>
          <w:lang w:val="en-CA"/>
        </w:rPr>
      </w:pPr>
      <w:r w:rsidRPr="00516CE7">
        <w:rPr>
          <w:rFonts w:ascii="Calibri" w:hAnsi="Calibri" w:cstheme="minorHAnsi"/>
          <w:sz w:val="22"/>
          <w:szCs w:val="22"/>
          <w:lang w:val="en-CA"/>
        </w:rPr>
        <w:t>Explore models of patient-generated data that could inform an approach in Ontario</w:t>
      </w:r>
    </w:p>
    <w:p w14:paraId="1D770CEE" w14:textId="77777777" w:rsidR="005F7EFB" w:rsidRPr="00516CE7" w:rsidRDefault="005F7EFB" w:rsidP="005F7EFB">
      <w:pPr>
        <w:pStyle w:val="ListParagraph"/>
        <w:numPr>
          <w:ilvl w:val="0"/>
          <w:numId w:val="4"/>
        </w:numPr>
        <w:spacing w:line="276" w:lineRule="auto"/>
        <w:rPr>
          <w:rFonts w:ascii="Calibri" w:hAnsi="Calibri" w:cstheme="minorHAnsi"/>
          <w:sz w:val="22"/>
          <w:szCs w:val="22"/>
          <w:lang w:val="en-CA"/>
        </w:rPr>
      </w:pPr>
      <w:r w:rsidRPr="00516CE7">
        <w:rPr>
          <w:rFonts w:ascii="Calibri" w:hAnsi="Calibri" w:cstheme="minorHAnsi"/>
          <w:sz w:val="22"/>
          <w:szCs w:val="22"/>
          <w:lang w:val="en-CA"/>
        </w:rPr>
        <w:t>Look at the current state of patient-generated data in greater detail, including</w:t>
      </w:r>
    </w:p>
    <w:p w14:paraId="7B37CADE" w14:textId="77777777" w:rsidR="005F7EFB" w:rsidRPr="00516CE7" w:rsidRDefault="005F7EFB" w:rsidP="005F7EFB">
      <w:pPr>
        <w:pStyle w:val="ListParagraph"/>
        <w:numPr>
          <w:ilvl w:val="1"/>
          <w:numId w:val="4"/>
        </w:numPr>
        <w:spacing w:line="276" w:lineRule="auto"/>
        <w:rPr>
          <w:rFonts w:ascii="Calibri" w:hAnsi="Calibri" w:cstheme="minorHAnsi"/>
          <w:sz w:val="22"/>
          <w:szCs w:val="22"/>
          <w:lang w:val="en-CA"/>
        </w:rPr>
      </w:pPr>
      <w:r w:rsidRPr="00516CE7">
        <w:rPr>
          <w:rFonts w:ascii="Calibri" w:hAnsi="Calibri" w:cstheme="minorHAnsi"/>
          <w:sz w:val="22"/>
          <w:szCs w:val="22"/>
        </w:rPr>
        <w:t xml:space="preserve">The types of </w:t>
      </w:r>
      <w:r>
        <w:rPr>
          <w:rFonts w:ascii="Calibri" w:hAnsi="Calibri" w:cstheme="minorHAnsi"/>
          <w:sz w:val="22"/>
          <w:szCs w:val="22"/>
        </w:rPr>
        <w:t>PGD</w:t>
      </w:r>
      <w:r w:rsidRPr="00516CE7">
        <w:rPr>
          <w:rFonts w:ascii="Calibri" w:hAnsi="Calibri" w:cstheme="minorHAnsi"/>
          <w:sz w:val="22"/>
          <w:szCs w:val="22"/>
        </w:rPr>
        <w:t xml:space="preserve"> being collected, how it’s being collected, and for what purpose</w:t>
      </w:r>
    </w:p>
    <w:p w14:paraId="266EA0A2" w14:textId="77777777" w:rsidR="005F7EFB" w:rsidRPr="00516CE7" w:rsidRDefault="005F7EFB" w:rsidP="005F7EFB">
      <w:pPr>
        <w:pStyle w:val="ListParagraph"/>
        <w:numPr>
          <w:ilvl w:val="1"/>
          <w:numId w:val="4"/>
        </w:numPr>
        <w:spacing w:line="276" w:lineRule="auto"/>
        <w:rPr>
          <w:rFonts w:ascii="Calibri" w:hAnsi="Calibri" w:cstheme="minorHAnsi"/>
          <w:sz w:val="22"/>
          <w:szCs w:val="22"/>
          <w:lang w:val="en-CA"/>
        </w:rPr>
      </w:pPr>
      <w:r w:rsidRPr="00516CE7">
        <w:rPr>
          <w:rFonts w:ascii="Calibri" w:hAnsi="Calibri" w:cstheme="minorHAnsi"/>
          <w:sz w:val="22"/>
          <w:szCs w:val="22"/>
        </w:rPr>
        <w:t>The benefits, opportunities, and challenges of PGD use</w:t>
      </w:r>
    </w:p>
    <w:p w14:paraId="7D153599" w14:textId="77777777" w:rsidR="005F7EFB" w:rsidRPr="00516CE7" w:rsidRDefault="005F7EFB" w:rsidP="005F7EFB">
      <w:pPr>
        <w:pStyle w:val="ListParagraph"/>
        <w:numPr>
          <w:ilvl w:val="1"/>
          <w:numId w:val="4"/>
        </w:numPr>
        <w:spacing w:line="276" w:lineRule="auto"/>
        <w:rPr>
          <w:rFonts w:ascii="Calibri" w:hAnsi="Calibri" w:cstheme="minorHAnsi"/>
          <w:sz w:val="22"/>
          <w:szCs w:val="22"/>
          <w:lang w:val="en-CA"/>
        </w:rPr>
      </w:pPr>
      <w:r w:rsidRPr="00516CE7">
        <w:rPr>
          <w:rFonts w:ascii="Calibri" w:hAnsi="Calibri" w:cstheme="minorHAnsi"/>
          <w:sz w:val="22"/>
          <w:szCs w:val="22"/>
        </w:rPr>
        <w:t>Governance structures</w:t>
      </w:r>
    </w:p>
    <w:p w14:paraId="31B62B1D" w14:textId="77777777" w:rsidR="005F7EFB" w:rsidRPr="00516CE7" w:rsidRDefault="005F7EFB" w:rsidP="005F7EFB">
      <w:pPr>
        <w:pStyle w:val="ListParagraph"/>
        <w:numPr>
          <w:ilvl w:val="1"/>
          <w:numId w:val="4"/>
        </w:numPr>
        <w:spacing w:line="276" w:lineRule="auto"/>
        <w:rPr>
          <w:rFonts w:ascii="Calibri" w:hAnsi="Calibri" w:cstheme="minorHAnsi"/>
          <w:sz w:val="22"/>
          <w:szCs w:val="22"/>
          <w:lang w:val="en-CA"/>
        </w:rPr>
      </w:pPr>
      <w:r w:rsidRPr="00516CE7">
        <w:rPr>
          <w:rFonts w:ascii="Calibri" w:hAnsi="Calibri" w:cstheme="minorHAnsi"/>
          <w:sz w:val="22"/>
          <w:szCs w:val="22"/>
        </w:rPr>
        <w:t xml:space="preserve">The patient engagement process </w:t>
      </w:r>
    </w:p>
    <w:p w14:paraId="34A0CD2E" w14:textId="77777777" w:rsidR="005F7EFB" w:rsidRPr="00516CE7" w:rsidRDefault="005F7EFB" w:rsidP="005F7EFB">
      <w:pPr>
        <w:pStyle w:val="ListParagraph"/>
        <w:numPr>
          <w:ilvl w:val="0"/>
          <w:numId w:val="4"/>
        </w:numPr>
        <w:spacing w:line="276" w:lineRule="auto"/>
        <w:rPr>
          <w:rFonts w:ascii="Calibri" w:hAnsi="Calibri" w:cstheme="minorHAnsi"/>
          <w:sz w:val="22"/>
          <w:szCs w:val="22"/>
          <w:lang w:val="en-CA"/>
        </w:rPr>
      </w:pPr>
      <w:r w:rsidRPr="00516CE7">
        <w:rPr>
          <w:rFonts w:ascii="Calibri" w:hAnsi="Calibri" w:cstheme="minorHAnsi"/>
          <w:sz w:val="22"/>
          <w:szCs w:val="22"/>
          <w:lang w:val="en-CA"/>
        </w:rPr>
        <w:t>Discuss a draft framework and principles for patient-generated data</w:t>
      </w:r>
    </w:p>
    <w:p w14:paraId="17EC28CB" w14:textId="77777777" w:rsidR="005F7EFB" w:rsidRPr="00516CE7" w:rsidRDefault="005F7EFB" w:rsidP="005F7EFB">
      <w:pPr>
        <w:spacing w:after="0" w:line="276" w:lineRule="auto"/>
        <w:rPr>
          <w:rFonts w:ascii="Calibri" w:hAnsi="Calibri" w:cstheme="minorHAnsi"/>
          <w:b/>
          <w:u w:val="single"/>
        </w:rPr>
      </w:pPr>
    </w:p>
    <w:p w14:paraId="59E5A75F" w14:textId="77777777" w:rsidR="005F7EFB" w:rsidRPr="00516CE7" w:rsidRDefault="005F7EFB" w:rsidP="005F7EFB">
      <w:pPr>
        <w:spacing w:after="0" w:line="276" w:lineRule="auto"/>
        <w:rPr>
          <w:rFonts w:ascii="Calibri" w:hAnsi="Calibri" w:cstheme="minorHAnsi"/>
          <w:b/>
          <w:u w:val="single"/>
        </w:rPr>
      </w:pPr>
      <w:r w:rsidRPr="00516CE7">
        <w:rPr>
          <w:rFonts w:ascii="Calibri" w:hAnsi="Calibri" w:cstheme="minorHAnsi"/>
          <w:b/>
          <w:u w:val="single"/>
        </w:rPr>
        <w:t>Context</w:t>
      </w:r>
    </w:p>
    <w:p w14:paraId="6A8911A1" w14:textId="38647E4C" w:rsidR="00452DCA" w:rsidRPr="00516CE7" w:rsidRDefault="005F7EFB" w:rsidP="005F7EFB">
      <w:pPr>
        <w:spacing w:after="0" w:line="276" w:lineRule="auto"/>
        <w:rPr>
          <w:rFonts w:ascii="Calibri" w:hAnsi="Calibri"/>
        </w:rPr>
      </w:pPr>
      <w:r>
        <w:rPr>
          <w:rFonts w:ascii="Calibri" w:hAnsi="Calibri"/>
        </w:rPr>
        <w:t>In September 2018,</w:t>
      </w:r>
      <w:r w:rsidRPr="00516CE7">
        <w:rPr>
          <w:rFonts w:ascii="Calibri" w:hAnsi="Calibri"/>
        </w:rPr>
        <w:t xml:space="preserve"> BeACCoN held </w:t>
      </w:r>
      <w:r>
        <w:rPr>
          <w:rFonts w:ascii="Calibri" w:hAnsi="Calibri"/>
        </w:rPr>
        <w:t>a</w:t>
      </w:r>
      <w:r w:rsidRPr="00516CE7">
        <w:rPr>
          <w:rFonts w:ascii="Calibri" w:hAnsi="Calibri"/>
        </w:rPr>
        <w:t xml:space="preserve"> workshop </w:t>
      </w:r>
      <w:r>
        <w:rPr>
          <w:rFonts w:ascii="Calibri" w:hAnsi="Calibri"/>
        </w:rPr>
        <w:t>a</w:t>
      </w:r>
      <w:r w:rsidRPr="00516CE7">
        <w:rPr>
          <w:rFonts w:ascii="Calibri" w:hAnsi="Calibri"/>
        </w:rPr>
        <w:t>ttended by patients, policymakers, researchers, and developers to discuss the priorities, and challenges that important stakeholders have regarding patient-generated data.</w:t>
      </w:r>
      <w:r w:rsidR="00292A13">
        <w:rPr>
          <w:rFonts w:ascii="Calibri" w:hAnsi="Calibri"/>
        </w:rPr>
        <w:t xml:space="preserve"> Please find </w:t>
      </w:r>
      <w:r w:rsidR="0091322E">
        <w:rPr>
          <w:rFonts w:ascii="Calibri" w:hAnsi="Calibri"/>
        </w:rPr>
        <w:t xml:space="preserve">the </w:t>
      </w:r>
      <w:r w:rsidR="00292A13">
        <w:rPr>
          <w:rFonts w:ascii="Calibri" w:hAnsi="Calibri"/>
        </w:rPr>
        <w:t xml:space="preserve">report from </w:t>
      </w:r>
      <w:r w:rsidR="0091322E">
        <w:rPr>
          <w:rFonts w:ascii="Calibri" w:hAnsi="Calibri"/>
        </w:rPr>
        <w:t xml:space="preserve">our </w:t>
      </w:r>
      <w:r w:rsidR="00292A13">
        <w:rPr>
          <w:rFonts w:ascii="Calibri" w:hAnsi="Calibri"/>
        </w:rPr>
        <w:t>first PGD workshop</w:t>
      </w:r>
      <w:r w:rsidR="0091322E">
        <w:rPr>
          <w:rFonts w:ascii="Calibri" w:hAnsi="Calibri"/>
        </w:rPr>
        <w:t xml:space="preserve"> on the BeACCoN website,</w:t>
      </w:r>
      <w:r w:rsidR="00292A13">
        <w:rPr>
          <w:rFonts w:ascii="Calibri" w:hAnsi="Calibri"/>
        </w:rPr>
        <w:t xml:space="preserve"> </w:t>
      </w:r>
      <w:hyperlink r:id="rId6" w:history="1">
        <w:r w:rsidR="00292A13" w:rsidRPr="00292A13">
          <w:rPr>
            <w:rStyle w:val="Hyperlink"/>
            <w:rFonts w:ascii="Calibri" w:hAnsi="Calibri"/>
          </w:rPr>
          <w:t>here</w:t>
        </w:r>
      </w:hyperlink>
      <w:r w:rsidR="00292A13">
        <w:rPr>
          <w:rFonts w:ascii="Calibri" w:hAnsi="Calibri"/>
        </w:rPr>
        <w:t>.</w:t>
      </w:r>
      <w:r w:rsidR="00CD4BD0">
        <w:rPr>
          <w:rFonts w:ascii="Calibri" w:hAnsi="Calibri"/>
        </w:rPr>
        <w:t xml:space="preserve"> </w:t>
      </w:r>
    </w:p>
    <w:p w14:paraId="27762E4C" w14:textId="77777777" w:rsidR="004752AE" w:rsidRPr="00516CE7" w:rsidRDefault="004752AE" w:rsidP="00516CE7">
      <w:pPr>
        <w:spacing w:after="0" w:line="276" w:lineRule="auto"/>
        <w:rPr>
          <w:rFonts w:ascii="Calibri" w:hAnsi="Calibri"/>
          <w:lang w:val="en-CA"/>
        </w:rPr>
      </w:pPr>
    </w:p>
    <w:p w14:paraId="7BDAE728" w14:textId="77777777" w:rsidR="00452DCA" w:rsidRPr="00516CE7" w:rsidRDefault="00452DCA" w:rsidP="00516CE7">
      <w:pPr>
        <w:spacing w:after="0" w:line="276" w:lineRule="auto"/>
        <w:rPr>
          <w:rFonts w:ascii="Calibri" w:hAnsi="Calibri"/>
          <w:lang w:val="en-CA"/>
        </w:rPr>
      </w:pPr>
      <w:r w:rsidRPr="00516CE7">
        <w:rPr>
          <w:rFonts w:ascii="Calibri" w:hAnsi="Calibri"/>
          <w:lang w:val="en-CA"/>
        </w:rPr>
        <w:t>Common priorities among the stakeholders included: </w:t>
      </w:r>
    </w:p>
    <w:p w14:paraId="17E2E9A9" w14:textId="77777777" w:rsidR="00452DCA" w:rsidRPr="00516CE7" w:rsidRDefault="00452DCA" w:rsidP="00516CE7">
      <w:pPr>
        <w:pStyle w:val="ListParagraph"/>
        <w:numPr>
          <w:ilvl w:val="0"/>
          <w:numId w:val="5"/>
        </w:numPr>
        <w:spacing w:line="276" w:lineRule="auto"/>
        <w:rPr>
          <w:rFonts w:ascii="Calibri" w:hAnsi="Calibri"/>
          <w:sz w:val="22"/>
          <w:szCs w:val="22"/>
          <w:lang w:val="en-CA"/>
        </w:rPr>
      </w:pPr>
      <w:r w:rsidRPr="00516CE7">
        <w:rPr>
          <w:rFonts w:ascii="Calibri" w:hAnsi="Calibri"/>
          <w:b/>
          <w:bCs/>
          <w:sz w:val="22"/>
          <w:szCs w:val="22"/>
          <w:lang w:val="en-CA"/>
        </w:rPr>
        <w:t>Streamlining access</w:t>
      </w:r>
      <w:r w:rsidRPr="00516CE7">
        <w:rPr>
          <w:rFonts w:ascii="Calibri" w:hAnsi="Calibri"/>
          <w:sz w:val="22"/>
          <w:szCs w:val="22"/>
          <w:lang w:val="en-CA"/>
        </w:rPr>
        <w:t xml:space="preserve"> to data – data sharing agreements, REBs, dual use considerations; portability of the data </w:t>
      </w:r>
    </w:p>
    <w:p w14:paraId="772AC33F" w14:textId="407F0DCC" w:rsidR="00452DCA" w:rsidRPr="00516CE7" w:rsidRDefault="00452DCA" w:rsidP="00516CE7">
      <w:pPr>
        <w:pStyle w:val="ListParagraph"/>
        <w:numPr>
          <w:ilvl w:val="0"/>
          <w:numId w:val="5"/>
        </w:numPr>
        <w:spacing w:line="276" w:lineRule="auto"/>
        <w:rPr>
          <w:rFonts w:ascii="Calibri" w:hAnsi="Calibri"/>
          <w:sz w:val="22"/>
          <w:szCs w:val="22"/>
          <w:lang w:val="en-CA"/>
        </w:rPr>
      </w:pPr>
      <w:r w:rsidRPr="00516CE7">
        <w:rPr>
          <w:rFonts w:ascii="Calibri" w:hAnsi="Calibri"/>
          <w:b/>
          <w:bCs/>
          <w:sz w:val="22"/>
          <w:szCs w:val="22"/>
          <w:lang w:val="en-CA"/>
        </w:rPr>
        <w:t>Data linkages </w:t>
      </w:r>
      <w:r w:rsidR="00301777">
        <w:rPr>
          <w:rFonts w:ascii="Calibri" w:hAnsi="Calibri"/>
          <w:sz w:val="22"/>
          <w:szCs w:val="22"/>
          <w:lang w:val="en-CA"/>
        </w:rPr>
        <w:t>-- integration with e</w:t>
      </w:r>
      <w:r w:rsidR="00603510">
        <w:rPr>
          <w:rFonts w:ascii="Calibri" w:hAnsi="Calibri"/>
          <w:sz w:val="22"/>
          <w:szCs w:val="22"/>
          <w:lang w:val="en-CA"/>
        </w:rPr>
        <w:t xml:space="preserve">lectronic </w:t>
      </w:r>
      <w:r w:rsidR="00301777">
        <w:rPr>
          <w:rFonts w:ascii="Calibri" w:hAnsi="Calibri"/>
          <w:sz w:val="22"/>
          <w:szCs w:val="22"/>
          <w:lang w:val="en-CA"/>
        </w:rPr>
        <w:t>m</w:t>
      </w:r>
      <w:r w:rsidR="00603510">
        <w:rPr>
          <w:rFonts w:ascii="Calibri" w:hAnsi="Calibri"/>
          <w:sz w:val="22"/>
          <w:szCs w:val="22"/>
          <w:lang w:val="en-CA"/>
        </w:rPr>
        <w:t xml:space="preserve">edical </w:t>
      </w:r>
      <w:r w:rsidR="00301777">
        <w:rPr>
          <w:rFonts w:ascii="Calibri" w:hAnsi="Calibri"/>
          <w:sz w:val="22"/>
          <w:szCs w:val="22"/>
          <w:lang w:val="en-CA"/>
        </w:rPr>
        <w:t>r</w:t>
      </w:r>
      <w:r w:rsidR="00603510">
        <w:rPr>
          <w:rFonts w:ascii="Calibri" w:hAnsi="Calibri"/>
          <w:sz w:val="22"/>
          <w:szCs w:val="22"/>
          <w:lang w:val="en-CA"/>
        </w:rPr>
        <w:t>ecords</w:t>
      </w:r>
      <w:r w:rsidRPr="00516CE7">
        <w:rPr>
          <w:rFonts w:ascii="Calibri" w:hAnsi="Calibri"/>
          <w:sz w:val="22"/>
          <w:szCs w:val="22"/>
          <w:lang w:val="en-CA"/>
        </w:rPr>
        <w:t>, linking across data sets</w:t>
      </w:r>
    </w:p>
    <w:p w14:paraId="3E913356" w14:textId="77777777" w:rsidR="00452DCA" w:rsidRPr="00516CE7" w:rsidRDefault="00452DCA" w:rsidP="00516CE7">
      <w:pPr>
        <w:pStyle w:val="ListParagraph"/>
        <w:numPr>
          <w:ilvl w:val="0"/>
          <w:numId w:val="5"/>
        </w:numPr>
        <w:spacing w:line="276" w:lineRule="auto"/>
        <w:rPr>
          <w:rFonts w:ascii="Calibri" w:hAnsi="Calibri"/>
          <w:sz w:val="22"/>
          <w:szCs w:val="22"/>
          <w:lang w:val="en-CA"/>
        </w:rPr>
      </w:pPr>
      <w:r w:rsidRPr="00516CE7">
        <w:rPr>
          <w:rFonts w:ascii="Calibri" w:hAnsi="Calibri"/>
          <w:b/>
          <w:bCs/>
          <w:sz w:val="22"/>
          <w:szCs w:val="22"/>
          <w:lang w:val="en-CA"/>
        </w:rPr>
        <w:lastRenderedPageBreak/>
        <w:t>Creation of standards</w:t>
      </w:r>
      <w:r w:rsidRPr="00516CE7">
        <w:rPr>
          <w:rFonts w:ascii="Calibri" w:hAnsi="Calibri"/>
          <w:sz w:val="22"/>
          <w:szCs w:val="22"/>
          <w:lang w:val="en-CA"/>
        </w:rPr>
        <w:t xml:space="preserve">  -- standards around data sets; national to support cross-jurisdictional initiatives</w:t>
      </w:r>
    </w:p>
    <w:p w14:paraId="636B3000" w14:textId="77777777" w:rsidR="00452DCA" w:rsidRPr="00516CE7" w:rsidRDefault="00452DCA" w:rsidP="00516CE7">
      <w:pPr>
        <w:pStyle w:val="ListParagraph"/>
        <w:numPr>
          <w:ilvl w:val="0"/>
          <w:numId w:val="5"/>
        </w:numPr>
        <w:spacing w:line="276" w:lineRule="auto"/>
        <w:rPr>
          <w:rFonts w:ascii="Calibri" w:hAnsi="Calibri"/>
          <w:sz w:val="22"/>
          <w:szCs w:val="22"/>
          <w:lang w:val="en-CA"/>
        </w:rPr>
      </w:pPr>
      <w:r w:rsidRPr="00516CE7">
        <w:rPr>
          <w:rFonts w:ascii="Calibri" w:hAnsi="Calibri"/>
          <w:b/>
          <w:bCs/>
          <w:sz w:val="22"/>
          <w:szCs w:val="22"/>
          <w:lang w:val="en-CA"/>
        </w:rPr>
        <w:t xml:space="preserve">Updating privacy and ethics regulations </w:t>
      </w:r>
      <w:r w:rsidRPr="00516CE7">
        <w:rPr>
          <w:rFonts w:ascii="Calibri" w:hAnsi="Calibri"/>
          <w:sz w:val="22"/>
          <w:szCs w:val="22"/>
          <w:lang w:val="en-CA"/>
        </w:rPr>
        <w:t>– modernize to include PGD and streamline</w:t>
      </w:r>
    </w:p>
    <w:p w14:paraId="221D4DF6" w14:textId="77777777" w:rsidR="00452DCA" w:rsidRPr="00516CE7" w:rsidRDefault="00452DCA" w:rsidP="00516CE7">
      <w:pPr>
        <w:pStyle w:val="ListParagraph"/>
        <w:numPr>
          <w:ilvl w:val="0"/>
          <w:numId w:val="5"/>
        </w:numPr>
        <w:spacing w:line="276" w:lineRule="auto"/>
        <w:rPr>
          <w:rFonts w:ascii="Calibri" w:hAnsi="Calibri"/>
          <w:sz w:val="22"/>
          <w:szCs w:val="22"/>
          <w:lang w:val="en-CA"/>
        </w:rPr>
      </w:pPr>
      <w:r w:rsidRPr="00516CE7">
        <w:rPr>
          <w:rFonts w:ascii="Calibri" w:hAnsi="Calibri"/>
          <w:b/>
          <w:bCs/>
          <w:sz w:val="22"/>
          <w:szCs w:val="22"/>
          <w:lang w:val="en-CA"/>
        </w:rPr>
        <w:t xml:space="preserve">Developing value models </w:t>
      </w:r>
      <w:r w:rsidRPr="00516CE7">
        <w:rPr>
          <w:rFonts w:ascii="Calibri" w:hAnsi="Calibri"/>
          <w:sz w:val="22"/>
          <w:szCs w:val="22"/>
          <w:lang w:val="en-CA"/>
        </w:rPr>
        <w:t>– needed to support private sector innovation and ensure new types of data capture</w:t>
      </w:r>
    </w:p>
    <w:p w14:paraId="5944A7AA" w14:textId="77777777" w:rsidR="00452DCA" w:rsidRPr="00516CE7" w:rsidRDefault="00452DCA" w:rsidP="00516CE7">
      <w:pPr>
        <w:spacing w:after="0" w:line="276" w:lineRule="auto"/>
        <w:rPr>
          <w:rFonts w:ascii="Calibri" w:hAnsi="Calibri"/>
        </w:rPr>
      </w:pPr>
    </w:p>
    <w:p w14:paraId="39E101AB" w14:textId="77777777" w:rsidR="00452DCA" w:rsidRPr="00516CE7" w:rsidRDefault="00452DCA" w:rsidP="00516CE7">
      <w:pPr>
        <w:spacing w:after="0" w:line="276" w:lineRule="auto"/>
        <w:rPr>
          <w:rFonts w:ascii="Calibri" w:hAnsi="Calibri"/>
          <w:lang w:val="en-CA"/>
        </w:rPr>
      </w:pPr>
      <w:r w:rsidRPr="00516CE7">
        <w:rPr>
          <w:rFonts w:ascii="Calibri" w:hAnsi="Calibri"/>
          <w:lang w:val="en-CA"/>
        </w:rPr>
        <w:t>Challenges noted by the stakeholders included:</w:t>
      </w:r>
    </w:p>
    <w:p w14:paraId="0809DFF5" w14:textId="77777777" w:rsidR="00452DCA" w:rsidRPr="00516CE7" w:rsidRDefault="00452DCA" w:rsidP="00516CE7">
      <w:pPr>
        <w:pStyle w:val="ListParagraph"/>
        <w:numPr>
          <w:ilvl w:val="0"/>
          <w:numId w:val="6"/>
        </w:numPr>
        <w:spacing w:line="276" w:lineRule="auto"/>
        <w:rPr>
          <w:rFonts w:ascii="Calibri" w:hAnsi="Calibri"/>
          <w:sz w:val="22"/>
          <w:szCs w:val="22"/>
          <w:lang w:val="en-CA"/>
        </w:rPr>
      </w:pPr>
      <w:r w:rsidRPr="00516CE7">
        <w:rPr>
          <w:rFonts w:ascii="Calibri" w:hAnsi="Calibri"/>
          <w:b/>
          <w:bCs/>
          <w:sz w:val="22"/>
          <w:szCs w:val="22"/>
          <w:lang w:val="en-CA"/>
        </w:rPr>
        <w:t>Consent</w:t>
      </w:r>
      <w:r w:rsidRPr="00516CE7">
        <w:rPr>
          <w:rFonts w:ascii="Calibri" w:hAnsi="Calibri"/>
          <w:sz w:val="22"/>
          <w:szCs w:val="22"/>
          <w:lang w:val="en-CA"/>
        </w:rPr>
        <w:t xml:space="preserve"> – developing consent structures</w:t>
      </w:r>
    </w:p>
    <w:p w14:paraId="7DE15D84" w14:textId="77777777" w:rsidR="00452DCA" w:rsidRPr="00516CE7" w:rsidRDefault="00452DCA" w:rsidP="00516CE7">
      <w:pPr>
        <w:pStyle w:val="ListParagraph"/>
        <w:numPr>
          <w:ilvl w:val="0"/>
          <w:numId w:val="6"/>
        </w:numPr>
        <w:spacing w:line="276" w:lineRule="auto"/>
        <w:rPr>
          <w:rFonts w:ascii="Calibri" w:hAnsi="Calibri"/>
          <w:sz w:val="22"/>
          <w:szCs w:val="22"/>
          <w:lang w:val="en-CA"/>
        </w:rPr>
      </w:pPr>
      <w:r w:rsidRPr="00516CE7">
        <w:rPr>
          <w:rFonts w:ascii="Calibri" w:hAnsi="Calibri"/>
          <w:b/>
          <w:bCs/>
          <w:sz w:val="22"/>
          <w:szCs w:val="22"/>
          <w:lang w:val="en-CA"/>
        </w:rPr>
        <w:t>Governance</w:t>
      </w:r>
      <w:r w:rsidRPr="00516CE7">
        <w:rPr>
          <w:rFonts w:ascii="Calibri" w:hAnsi="Calibri"/>
          <w:sz w:val="22"/>
          <w:szCs w:val="22"/>
          <w:lang w:val="en-CA"/>
        </w:rPr>
        <w:t xml:space="preserve"> – including patients in data governance</w:t>
      </w:r>
    </w:p>
    <w:p w14:paraId="49CD94E7" w14:textId="77777777" w:rsidR="00452DCA" w:rsidRPr="00516CE7" w:rsidRDefault="00452DCA" w:rsidP="00516CE7">
      <w:pPr>
        <w:pStyle w:val="ListParagraph"/>
        <w:numPr>
          <w:ilvl w:val="0"/>
          <w:numId w:val="6"/>
        </w:numPr>
        <w:spacing w:line="276" w:lineRule="auto"/>
        <w:rPr>
          <w:rFonts w:ascii="Calibri" w:hAnsi="Calibri"/>
          <w:sz w:val="22"/>
          <w:szCs w:val="22"/>
          <w:lang w:val="en-CA"/>
        </w:rPr>
      </w:pPr>
      <w:r w:rsidRPr="00516CE7">
        <w:rPr>
          <w:rFonts w:ascii="Calibri" w:hAnsi="Calibri"/>
          <w:b/>
          <w:bCs/>
          <w:sz w:val="22"/>
          <w:szCs w:val="22"/>
          <w:lang w:val="en-CA"/>
        </w:rPr>
        <w:t>Awareness</w:t>
      </w:r>
      <w:r w:rsidRPr="00516CE7">
        <w:rPr>
          <w:rFonts w:ascii="Calibri" w:hAnsi="Calibri"/>
          <w:sz w:val="22"/>
          <w:szCs w:val="22"/>
          <w:lang w:val="en-CA"/>
        </w:rPr>
        <w:t xml:space="preserve"> – understanding what is out there</w:t>
      </w:r>
    </w:p>
    <w:p w14:paraId="6ED636CF" w14:textId="77777777" w:rsidR="00452DCA" w:rsidRPr="00516CE7" w:rsidRDefault="00452DCA" w:rsidP="00516CE7">
      <w:pPr>
        <w:pStyle w:val="ListParagraph"/>
        <w:numPr>
          <w:ilvl w:val="0"/>
          <w:numId w:val="6"/>
        </w:numPr>
        <w:spacing w:line="276" w:lineRule="auto"/>
        <w:rPr>
          <w:rFonts w:ascii="Calibri" w:hAnsi="Calibri"/>
          <w:sz w:val="22"/>
          <w:szCs w:val="22"/>
          <w:lang w:val="en-CA"/>
        </w:rPr>
      </w:pPr>
      <w:r w:rsidRPr="00516CE7">
        <w:rPr>
          <w:rFonts w:ascii="Calibri" w:hAnsi="Calibri"/>
          <w:b/>
          <w:bCs/>
          <w:sz w:val="22"/>
          <w:szCs w:val="22"/>
          <w:lang w:val="en-CA"/>
        </w:rPr>
        <w:t xml:space="preserve">Partnering with patients </w:t>
      </w:r>
      <w:r w:rsidRPr="00516CE7">
        <w:rPr>
          <w:rFonts w:ascii="Calibri" w:hAnsi="Calibri"/>
          <w:sz w:val="22"/>
          <w:szCs w:val="22"/>
          <w:lang w:val="en-CA"/>
        </w:rPr>
        <w:t>– recruiting, onboarding, roles</w:t>
      </w:r>
    </w:p>
    <w:p w14:paraId="2B019BAF" w14:textId="77777777" w:rsidR="00452DCA" w:rsidRPr="00516CE7" w:rsidRDefault="00452DCA" w:rsidP="00516CE7">
      <w:pPr>
        <w:pStyle w:val="ListParagraph"/>
        <w:numPr>
          <w:ilvl w:val="0"/>
          <w:numId w:val="6"/>
        </w:numPr>
        <w:spacing w:line="276" w:lineRule="auto"/>
        <w:rPr>
          <w:rFonts w:ascii="Calibri" w:hAnsi="Calibri"/>
          <w:sz w:val="22"/>
          <w:szCs w:val="22"/>
          <w:lang w:val="en-CA"/>
        </w:rPr>
      </w:pPr>
      <w:r w:rsidRPr="00516CE7">
        <w:rPr>
          <w:rFonts w:ascii="Calibri" w:hAnsi="Calibri"/>
          <w:b/>
          <w:bCs/>
          <w:sz w:val="22"/>
          <w:szCs w:val="22"/>
          <w:lang w:val="en-CA"/>
        </w:rPr>
        <w:t xml:space="preserve">Real-time data </w:t>
      </w:r>
      <w:r w:rsidRPr="00516CE7">
        <w:rPr>
          <w:rFonts w:ascii="Calibri" w:hAnsi="Calibri"/>
          <w:sz w:val="22"/>
          <w:szCs w:val="22"/>
          <w:lang w:val="en-CA"/>
        </w:rPr>
        <w:t>– access to real-time data</w:t>
      </w:r>
    </w:p>
    <w:p w14:paraId="77BE6568" w14:textId="77777777" w:rsidR="00452DCA" w:rsidRPr="00516CE7" w:rsidRDefault="00452DCA" w:rsidP="00516CE7">
      <w:pPr>
        <w:pStyle w:val="ListParagraph"/>
        <w:numPr>
          <w:ilvl w:val="0"/>
          <w:numId w:val="6"/>
        </w:numPr>
        <w:spacing w:line="276" w:lineRule="auto"/>
        <w:rPr>
          <w:rFonts w:ascii="Calibri" w:hAnsi="Calibri"/>
          <w:sz w:val="22"/>
          <w:szCs w:val="22"/>
          <w:lang w:val="en-CA"/>
        </w:rPr>
      </w:pPr>
      <w:r w:rsidRPr="00516CE7">
        <w:rPr>
          <w:rFonts w:ascii="Calibri" w:hAnsi="Calibri"/>
          <w:b/>
          <w:bCs/>
          <w:sz w:val="22"/>
          <w:szCs w:val="22"/>
          <w:lang w:val="en-CA"/>
        </w:rPr>
        <w:t>Costs</w:t>
      </w:r>
      <w:r w:rsidRPr="00516CE7">
        <w:rPr>
          <w:rFonts w:ascii="Calibri" w:hAnsi="Calibri"/>
          <w:sz w:val="22"/>
          <w:szCs w:val="22"/>
          <w:lang w:val="en-CA"/>
        </w:rPr>
        <w:t xml:space="preserve"> – cost of data access; cost and access to resources to manage and use PGD</w:t>
      </w:r>
    </w:p>
    <w:p w14:paraId="5E454901" w14:textId="77777777" w:rsidR="00452DCA" w:rsidRPr="00516CE7" w:rsidRDefault="00452DCA" w:rsidP="00516CE7">
      <w:pPr>
        <w:spacing w:after="0" w:line="276" w:lineRule="auto"/>
        <w:rPr>
          <w:rFonts w:ascii="Calibri" w:hAnsi="Calibri"/>
        </w:rPr>
      </w:pPr>
      <w:r w:rsidRPr="00516CE7">
        <w:rPr>
          <w:rFonts w:ascii="Calibri" w:hAnsi="Calibri"/>
        </w:rPr>
        <w:t xml:space="preserve"> </w:t>
      </w:r>
    </w:p>
    <w:p w14:paraId="6D4E92BA" w14:textId="4E4AD87F" w:rsidR="005F7EFB" w:rsidRPr="00516CE7" w:rsidRDefault="005F7EFB" w:rsidP="005F7EFB">
      <w:pPr>
        <w:spacing w:after="0" w:line="276" w:lineRule="auto"/>
        <w:rPr>
          <w:rFonts w:ascii="Calibri" w:hAnsi="Calibri" w:cstheme="minorHAnsi"/>
          <w:b/>
          <w:u w:val="single"/>
        </w:rPr>
      </w:pPr>
      <w:r w:rsidRPr="00516CE7">
        <w:rPr>
          <w:rFonts w:ascii="Calibri" w:hAnsi="Calibri"/>
        </w:rPr>
        <w:t>The Patient-Generated Data 2.0 Workshop engag</w:t>
      </w:r>
      <w:r>
        <w:rPr>
          <w:rFonts w:ascii="Calibri" w:hAnsi="Calibri"/>
        </w:rPr>
        <w:t>e</w:t>
      </w:r>
      <w:r w:rsidRPr="00516CE7">
        <w:rPr>
          <w:rFonts w:ascii="Calibri" w:hAnsi="Calibri"/>
        </w:rPr>
        <w:t xml:space="preserve"> the same </w:t>
      </w:r>
      <w:r>
        <w:rPr>
          <w:rFonts w:ascii="Calibri" w:hAnsi="Calibri"/>
        </w:rPr>
        <w:t>types of stakeholders</w:t>
      </w:r>
      <w:r w:rsidRPr="00516CE7">
        <w:rPr>
          <w:rFonts w:ascii="Calibri" w:hAnsi="Calibri"/>
        </w:rPr>
        <w:t xml:space="preserve"> to provide an overview of how their organization and/or projects use PGD, and to provide feedback </w:t>
      </w:r>
      <w:r w:rsidR="00902206">
        <w:rPr>
          <w:rFonts w:ascii="Calibri" w:hAnsi="Calibri"/>
        </w:rPr>
        <w:t xml:space="preserve">on </w:t>
      </w:r>
      <w:r w:rsidRPr="00516CE7">
        <w:rPr>
          <w:rFonts w:ascii="Calibri" w:hAnsi="Calibri"/>
        </w:rPr>
        <w:t xml:space="preserve">a draft list of principles for PGD. </w:t>
      </w:r>
    </w:p>
    <w:p w14:paraId="3116D9F3" w14:textId="1CE0DDD0" w:rsidR="009351AC" w:rsidRDefault="009351AC" w:rsidP="009351AC">
      <w:pPr>
        <w:spacing w:after="0" w:line="276" w:lineRule="auto"/>
        <w:rPr>
          <w:rFonts w:ascii="Calibri" w:hAnsi="Calibri"/>
          <w:shd w:val="clear" w:color="auto" w:fill="FFFFFF"/>
        </w:rPr>
      </w:pPr>
    </w:p>
    <w:p w14:paraId="6FC87DD1" w14:textId="3E4CCF87" w:rsidR="0075045D" w:rsidRPr="00100870" w:rsidRDefault="009351AC" w:rsidP="00516CE7">
      <w:pPr>
        <w:spacing w:after="0" w:line="276" w:lineRule="auto"/>
        <w:rPr>
          <w:rFonts w:ascii="Calibri" w:hAnsi="Calibri"/>
          <w:shd w:val="clear" w:color="auto" w:fill="FFFFFF"/>
        </w:rPr>
      </w:pPr>
      <w:r>
        <w:rPr>
          <w:rFonts w:ascii="Calibri" w:hAnsi="Calibri"/>
          <w:shd w:val="clear" w:color="auto" w:fill="FFFFFF"/>
        </w:rPr>
        <w:t xml:space="preserve">Our initiative is aligned with the provincial government’s goals in improving </w:t>
      </w:r>
      <w:r w:rsidRPr="00516CE7">
        <w:rPr>
          <w:rFonts w:ascii="Calibri" w:hAnsi="Calibri"/>
          <w:shd w:val="clear" w:color="auto" w:fill="FFFFFF"/>
        </w:rPr>
        <w:t>the patient and car</w:t>
      </w:r>
      <w:r>
        <w:rPr>
          <w:rFonts w:ascii="Calibri" w:hAnsi="Calibri"/>
          <w:shd w:val="clear" w:color="auto" w:fill="FFFFFF"/>
        </w:rPr>
        <w:t>egiver experience and achieving</w:t>
      </w:r>
      <w:r w:rsidRPr="00516CE7">
        <w:rPr>
          <w:rFonts w:ascii="Calibri" w:hAnsi="Calibri"/>
          <w:shd w:val="clear" w:color="auto" w:fill="FFFFFF"/>
        </w:rPr>
        <w:t xml:space="preserve"> better patient and population health outcomes</w:t>
      </w:r>
      <w:r>
        <w:rPr>
          <w:rFonts w:ascii="Calibri" w:hAnsi="Calibri"/>
          <w:shd w:val="clear" w:color="auto" w:fill="FFFFFF"/>
        </w:rPr>
        <w:t xml:space="preserve">. </w:t>
      </w:r>
      <w:r w:rsidR="0075045D" w:rsidRPr="00516CE7">
        <w:rPr>
          <w:rFonts w:ascii="Calibri" w:hAnsi="Calibri"/>
          <w:shd w:val="clear" w:color="auto" w:fill="FFFFFF"/>
        </w:rPr>
        <w:t xml:space="preserve">We envision that patient generated data will play a large role in the near future in the provincial government’s vision to transform the health system. </w:t>
      </w:r>
      <w:r w:rsidR="00100870">
        <w:rPr>
          <w:rFonts w:ascii="Calibri" w:hAnsi="Calibri"/>
          <w:shd w:val="clear" w:color="auto" w:fill="FFFFFF"/>
        </w:rPr>
        <w:t xml:space="preserve">In March 2019, </w:t>
      </w:r>
      <w:r w:rsidR="00100870">
        <w:rPr>
          <w:rFonts w:ascii="Calibri" w:hAnsi="Calibri" w:cs="Arial"/>
          <w:shd w:val="clear" w:color="auto" w:fill="FFFFFF"/>
        </w:rPr>
        <w:t>t</w:t>
      </w:r>
      <w:r w:rsidR="0075045D" w:rsidRPr="00516CE7">
        <w:rPr>
          <w:rFonts w:ascii="Calibri" w:hAnsi="Calibri" w:cs="Arial"/>
          <w:shd w:val="clear" w:color="auto" w:fill="FFFFFF"/>
        </w:rPr>
        <w:t xml:space="preserve">he </w:t>
      </w:r>
      <w:r w:rsidR="00100870">
        <w:rPr>
          <w:rFonts w:ascii="Calibri" w:hAnsi="Calibri" w:cs="Arial"/>
          <w:shd w:val="clear" w:color="auto" w:fill="FFFFFF"/>
        </w:rPr>
        <w:t>provincial g</w:t>
      </w:r>
      <w:r w:rsidR="0075045D" w:rsidRPr="00516CE7">
        <w:rPr>
          <w:rFonts w:ascii="Calibri" w:hAnsi="Calibri" w:cs="Arial"/>
          <w:shd w:val="clear" w:color="auto" w:fill="FFFFFF"/>
        </w:rPr>
        <w:t>overnment released the </w:t>
      </w:r>
      <w:r w:rsidR="0075045D" w:rsidRPr="00516CE7">
        <w:rPr>
          <w:rStyle w:val="Emphasis"/>
          <w:rFonts w:ascii="Calibri" w:hAnsi="Calibri" w:cs="Arial"/>
          <w:shd w:val="clear" w:color="auto" w:fill="FFFFFF"/>
        </w:rPr>
        <w:t>Patient Declaration of Values for Ontario</w:t>
      </w:r>
      <w:r w:rsidR="0075045D" w:rsidRPr="00516CE7">
        <w:rPr>
          <w:rFonts w:ascii="Calibri" w:hAnsi="Calibri" w:cs="Arial"/>
          <w:shd w:val="clear" w:color="auto" w:fill="FFFFFF"/>
        </w:rPr>
        <w:t xml:space="preserve">, developed by the </w:t>
      </w:r>
      <w:r w:rsidR="0075045D" w:rsidRPr="00516CE7">
        <w:rPr>
          <w:rFonts w:ascii="Calibri" w:hAnsi="Calibri"/>
          <w:shd w:val="clear" w:color="auto" w:fill="FFFFFF"/>
        </w:rPr>
        <w:t>Minister’s Patient and Family Advisory Council (PFAC)</w:t>
      </w:r>
      <w:r w:rsidR="001B4EED" w:rsidRPr="00516CE7">
        <w:rPr>
          <w:rFonts w:ascii="Calibri" w:hAnsi="Calibri"/>
          <w:shd w:val="clear" w:color="auto" w:fill="FFFFFF"/>
        </w:rPr>
        <w:t>.</w:t>
      </w:r>
      <w:r>
        <w:rPr>
          <w:rFonts w:ascii="Calibri" w:hAnsi="Calibri"/>
          <w:shd w:val="clear" w:color="auto" w:fill="FFFFFF"/>
        </w:rPr>
        <w:t xml:space="preserve"> Many of these values are directly </w:t>
      </w:r>
      <w:r w:rsidR="001B4EED" w:rsidRPr="00516CE7">
        <w:rPr>
          <w:rFonts w:ascii="Calibri" w:hAnsi="Calibri"/>
          <w:shd w:val="clear" w:color="auto" w:fill="FFFFFF"/>
        </w:rPr>
        <w:t>applicable to the growing patient-gener</w:t>
      </w:r>
      <w:r>
        <w:rPr>
          <w:rFonts w:ascii="Calibri" w:hAnsi="Calibri"/>
          <w:shd w:val="clear" w:color="auto" w:fill="FFFFFF"/>
        </w:rPr>
        <w:t xml:space="preserve">ated data initiative in </w:t>
      </w:r>
      <w:r w:rsidR="00210B51">
        <w:rPr>
          <w:rFonts w:ascii="Calibri" w:hAnsi="Calibri"/>
          <w:shd w:val="clear" w:color="auto" w:fill="FFFFFF"/>
        </w:rPr>
        <w:t>Ontario (Appendix B</w:t>
      </w:r>
      <w:r>
        <w:rPr>
          <w:rFonts w:ascii="Calibri" w:hAnsi="Calibri"/>
          <w:shd w:val="clear" w:color="auto" w:fill="FFFFFF"/>
        </w:rPr>
        <w:t>).</w:t>
      </w:r>
    </w:p>
    <w:p w14:paraId="3B7EBE52" w14:textId="3F763A9D" w:rsidR="00452DCA" w:rsidRPr="00516CE7" w:rsidRDefault="00452DCA" w:rsidP="00516CE7">
      <w:pPr>
        <w:spacing w:after="0" w:line="276" w:lineRule="auto"/>
        <w:rPr>
          <w:rFonts w:ascii="Calibri" w:hAnsi="Calibri"/>
        </w:rPr>
      </w:pPr>
    </w:p>
    <w:p w14:paraId="0858309A" w14:textId="77777777" w:rsidR="00090011" w:rsidRPr="00516CE7" w:rsidRDefault="00090011" w:rsidP="00516CE7">
      <w:pPr>
        <w:spacing w:after="0" w:line="276" w:lineRule="auto"/>
        <w:rPr>
          <w:rFonts w:ascii="Calibri" w:hAnsi="Calibri" w:cstheme="minorHAnsi"/>
        </w:rPr>
      </w:pPr>
      <w:r w:rsidRPr="00516CE7">
        <w:rPr>
          <w:rFonts w:ascii="Calibri" w:hAnsi="Calibri" w:cstheme="minorHAnsi"/>
          <w:b/>
          <w:u w:val="single"/>
        </w:rPr>
        <w:t xml:space="preserve">An Overview of Patient-Generated Data </w:t>
      </w:r>
    </w:p>
    <w:p w14:paraId="4935067F" w14:textId="4974694C" w:rsidR="00CD4BD0" w:rsidRDefault="00E460B4" w:rsidP="00516CE7">
      <w:pPr>
        <w:spacing w:after="0" w:line="276" w:lineRule="auto"/>
        <w:rPr>
          <w:rFonts w:ascii="Calibri" w:hAnsi="Calibri" w:cstheme="minorHAnsi"/>
        </w:rPr>
      </w:pPr>
      <w:r w:rsidRPr="00516CE7">
        <w:rPr>
          <w:rFonts w:ascii="Calibri" w:hAnsi="Calibri" w:cstheme="minorHAnsi"/>
        </w:rPr>
        <w:t xml:space="preserve">During the workshop, Dr. Onil Bhattacharyya provided a brief overview of patient-generated data, including a definition for PGD, </w:t>
      </w:r>
      <w:r w:rsidR="002306BE" w:rsidRPr="00516CE7">
        <w:rPr>
          <w:rFonts w:ascii="Calibri" w:hAnsi="Calibri" w:cstheme="minorHAnsi"/>
        </w:rPr>
        <w:t>examples of what patients want</w:t>
      </w:r>
      <w:r w:rsidRPr="00516CE7">
        <w:rPr>
          <w:rFonts w:ascii="Calibri" w:hAnsi="Calibri" w:cstheme="minorHAnsi"/>
        </w:rPr>
        <w:t>, types of PGD collection tools, and the potential future of PGD use.</w:t>
      </w:r>
      <w:r w:rsidR="007855B9">
        <w:rPr>
          <w:rFonts w:ascii="Calibri" w:hAnsi="Calibri" w:cstheme="minorHAnsi"/>
        </w:rPr>
        <w:t xml:space="preserve"> </w:t>
      </w:r>
      <w:r w:rsidR="0091322E">
        <w:rPr>
          <w:rFonts w:ascii="Calibri" w:hAnsi="Calibri" w:cstheme="minorHAnsi"/>
          <w:i/>
        </w:rPr>
        <w:t xml:space="preserve">Slides are available </w:t>
      </w:r>
      <w:r w:rsidR="0091322E" w:rsidRPr="0091322E">
        <w:rPr>
          <w:rFonts w:ascii="Calibri" w:hAnsi="Calibri"/>
          <w:i/>
        </w:rPr>
        <w:t>on the BeACCoN website</w:t>
      </w:r>
      <w:r w:rsidR="0091322E">
        <w:rPr>
          <w:rFonts w:ascii="Calibri" w:hAnsi="Calibri"/>
        </w:rPr>
        <w:t>,</w:t>
      </w:r>
      <w:r w:rsidR="007855B9">
        <w:rPr>
          <w:rFonts w:ascii="Calibri" w:hAnsi="Calibri" w:cstheme="minorHAnsi"/>
          <w:i/>
        </w:rPr>
        <w:t xml:space="preserve"> </w:t>
      </w:r>
      <w:hyperlink r:id="rId7" w:history="1">
        <w:r w:rsidR="007855B9" w:rsidRPr="00196AD1">
          <w:rPr>
            <w:rStyle w:val="Hyperlink"/>
            <w:rFonts w:ascii="Calibri" w:hAnsi="Calibri" w:cstheme="minorHAnsi"/>
            <w:i/>
          </w:rPr>
          <w:t>here</w:t>
        </w:r>
      </w:hyperlink>
      <w:r w:rsidR="007855B9" w:rsidRPr="00516CE7">
        <w:rPr>
          <w:rFonts w:ascii="Calibri" w:hAnsi="Calibri" w:cstheme="minorHAnsi"/>
        </w:rPr>
        <w:t xml:space="preserve">. </w:t>
      </w:r>
    </w:p>
    <w:p w14:paraId="3CBB255F" w14:textId="729592AA" w:rsidR="00F91478" w:rsidRDefault="00F91478" w:rsidP="00516CE7">
      <w:pPr>
        <w:spacing w:after="0" w:line="276" w:lineRule="auto"/>
        <w:rPr>
          <w:rFonts w:ascii="Calibri" w:hAnsi="Calibri" w:cstheme="minorHAnsi"/>
        </w:rPr>
      </w:pPr>
    </w:p>
    <w:p w14:paraId="1B8608AD" w14:textId="4408951B" w:rsidR="00F91478" w:rsidRPr="00F91478" w:rsidRDefault="007855B9" w:rsidP="007855B9">
      <w:pPr>
        <w:spacing w:after="0" w:line="276" w:lineRule="auto"/>
        <w:rPr>
          <w:rFonts w:ascii="Calibri" w:hAnsi="Calibri" w:cstheme="minorHAnsi"/>
          <w:lang w:val="en-CA"/>
        </w:rPr>
      </w:pPr>
      <w:r>
        <w:rPr>
          <w:rFonts w:ascii="Calibri" w:hAnsi="Calibri" w:cstheme="minorHAnsi"/>
        </w:rPr>
        <w:t xml:space="preserve">BeACCoN </w:t>
      </w:r>
      <w:r w:rsidR="00F91478">
        <w:rPr>
          <w:rFonts w:ascii="Calibri" w:hAnsi="Calibri" w:cstheme="minorHAnsi"/>
        </w:rPr>
        <w:t xml:space="preserve">presented the definition used by the </w:t>
      </w:r>
      <w:r w:rsidR="00F91478" w:rsidRPr="00F91478">
        <w:rPr>
          <w:rFonts w:ascii="Calibri" w:hAnsi="Calibri" w:cstheme="minorHAnsi"/>
          <w:lang w:val="en-CA"/>
        </w:rPr>
        <w:t>US Office of the National Coordinator for Health Information Technology</w:t>
      </w:r>
      <w:r w:rsidR="00F91478">
        <w:rPr>
          <w:rFonts w:ascii="Calibri" w:hAnsi="Calibri" w:cstheme="minorHAnsi"/>
          <w:lang w:val="en-CA"/>
        </w:rPr>
        <w:t>, defining patient-generated</w:t>
      </w:r>
      <w:r w:rsidR="00F91478" w:rsidRPr="00F91478">
        <w:rPr>
          <w:rFonts w:ascii="Calibri" w:hAnsi="Calibri" w:cstheme="minorHAnsi"/>
          <w:lang w:val="en-CA"/>
        </w:rPr>
        <w:t xml:space="preserve"> </w:t>
      </w:r>
      <w:r w:rsidR="00F91478">
        <w:rPr>
          <w:rFonts w:ascii="Calibri" w:hAnsi="Calibri" w:cstheme="minorHAnsi"/>
        </w:rPr>
        <w:t>data as “</w:t>
      </w:r>
      <w:r w:rsidR="00F91478" w:rsidRPr="00F813D5">
        <w:rPr>
          <w:rFonts w:ascii="Calibri" w:hAnsi="Calibri" w:cstheme="minorHAnsi"/>
          <w:i/>
          <w:lang w:val="en-CA"/>
        </w:rPr>
        <w:t>health-related data created, recorded, or gathered by or from patients (or family members or other caregivers) to help address a health concern</w:t>
      </w:r>
      <w:r w:rsidR="00F91478" w:rsidRPr="00F91478">
        <w:rPr>
          <w:rFonts w:ascii="Calibri" w:hAnsi="Calibri" w:cstheme="minorHAnsi"/>
          <w:lang w:val="en-CA"/>
        </w:rPr>
        <w:t>”</w:t>
      </w:r>
      <w:r w:rsidR="00F91478">
        <w:rPr>
          <w:rFonts w:ascii="Calibri" w:hAnsi="Calibri" w:cstheme="minorHAnsi"/>
          <w:lang w:val="en-CA"/>
        </w:rPr>
        <w:t xml:space="preserve">. </w:t>
      </w:r>
    </w:p>
    <w:p w14:paraId="3D7C911E" w14:textId="1EB0885A" w:rsidR="00927893" w:rsidRDefault="00927893" w:rsidP="00516CE7">
      <w:pPr>
        <w:spacing w:after="0" w:line="276" w:lineRule="auto"/>
        <w:rPr>
          <w:rFonts w:ascii="Calibri" w:hAnsi="Calibri" w:cstheme="minorHAnsi"/>
          <w:b/>
          <w:u w:val="single"/>
        </w:rPr>
      </w:pPr>
    </w:p>
    <w:p w14:paraId="6ED7F699" w14:textId="182C2377" w:rsidR="00D53F20" w:rsidRPr="00516CE7" w:rsidRDefault="00591CD4" w:rsidP="00516CE7">
      <w:pPr>
        <w:spacing w:after="0" w:line="276" w:lineRule="auto"/>
        <w:rPr>
          <w:rFonts w:ascii="Calibri" w:hAnsi="Calibri" w:cstheme="minorHAnsi"/>
          <w:b/>
          <w:u w:val="single"/>
        </w:rPr>
      </w:pPr>
      <w:r w:rsidRPr="00516CE7">
        <w:rPr>
          <w:rFonts w:ascii="Calibri" w:hAnsi="Calibri" w:cstheme="minorHAnsi"/>
          <w:b/>
          <w:u w:val="single"/>
        </w:rPr>
        <w:t>Current State of Patient-Generated Data</w:t>
      </w:r>
    </w:p>
    <w:p w14:paraId="4F21095B" w14:textId="33AF7BEA" w:rsidR="00927893" w:rsidRPr="00F91478" w:rsidRDefault="00E460B4" w:rsidP="00516CE7">
      <w:pPr>
        <w:spacing w:after="0" w:line="276" w:lineRule="auto"/>
        <w:rPr>
          <w:rFonts w:ascii="Calibri" w:hAnsi="Calibri" w:cstheme="minorHAnsi"/>
        </w:rPr>
      </w:pPr>
      <w:r w:rsidRPr="00516CE7">
        <w:rPr>
          <w:rFonts w:ascii="Calibri" w:hAnsi="Calibri" w:cstheme="minorHAnsi"/>
        </w:rPr>
        <w:t>After the overview,</w:t>
      </w:r>
      <w:r w:rsidR="00D53F20" w:rsidRPr="00516CE7">
        <w:rPr>
          <w:rFonts w:ascii="Calibri" w:hAnsi="Calibri" w:cstheme="minorHAnsi"/>
        </w:rPr>
        <w:t xml:space="preserve"> </w:t>
      </w:r>
      <w:r w:rsidR="00591CD4" w:rsidRPr="00516CE7">
        <w:rPr>
          <w:rFonts w:ascii="Calibri" w:hAnsi="Calibri" w:cstheme="minorHAnsi"/>
        </w:rPr>
        <w:t xml:space="preserve">various </w:t>
      </w:r>
      <w:r w:rsidRPr="00516CE7">
        <w:rPr>
          <w:rFonts w:ascii="Calibri" w:hAnsi="Calibri" w:cstheme="minorHAnsi"/>
        </w:rPr>
        <w:t xml:space="preserve">attendees provided a brief presentation </w:t>
      </w:r>
      <w:r w:rsidR="002306BE" w:rsidRPr="00516CE7">
        <w:rPr>
          <w:rFonts w:ascii="Calibri" w:hAnsi="Calibri" w:cstheme="minorHAnsi"/>
        </w:rPr>
        <w:t>about</w:t>
      </w:r>
      <w:r w:rsidRPr="00516CE7">
        <w:rPr>
          <w:rFonts w:ascii="Calibri" w:hAnsi="Calibri" w:cstheme="minorHAnsi"/>
        </w:rPr>
        <w:t xml:space="preserve"> the ways their organization use PGD as a part of their projects/programs. </w:t>
      </w:r>
      <w:r w:rsidR="0091322E">
        <w:rPr>
          <w:rFonts w:ascii="Calibri" w:hAnsi="Calibri" w:cstheme="minorHAnsi"/>
          <w:i/>
        </w:rPr>
        <w:t xml:space="preserve">Slides are available </w:t>
      </w:r>
      <w:r w:rsidR="0091322E" w:rsidRPr="0091322E">
        <w:rPr>
          <w:rFonts w:ascii="Calibri" w:hAnsi="Calibri"/>
          <w:i/>
        </w:rPr>
        <w:t>on the BeACCoN website</w:t>
      </w:r>
      <w:r w:rsidR="0091322E">
        <w:rPr>
          <w:rFonts w:ascii="Calibri" w:hAnsi="Calibri"/>
        </w:rPr>
        <w:t>,</w:t>
      </w:r>
      <w:r w:rsidR="0091322E">
        <w:rPr>
          <w:rFonts w:ascii="Calibri" w:hAnsi="Calibri" w:cstheme="minorHAnsi"/>
          <w:i/>
        </w:rPr>
        <w:t xml:space="preserve"> </w:t>
      </w:r>
      <w:hyperlink r:id="rId8" w:history="1">
        <w:r w:rsidR="0091322E" w:rsidRPr="00196AD1">
          <w:rPr>
            <w:rStyle w:val="Hyperlink"/>
            <w:rFonts w:ascii="Calibri" w:hAnsi="Calibri" w:cstheme="minorHAnsi"/>
            <w:i/>
          </w:rPr>
          <w:t>here</w:t>
        </w:r>
      </w:hyperlink>
      <w:r w:rsidR="00D53F20" w:rsidRPr="00516CE7">
        <w:rPr>
          <w:rFonts w:ascii="Calibri" w:hAnsi="Calibri" w:cstheme="minorHAnsi"/>
        </w:rPr>
        <w:t xml:space="preserve">. </w:t>
      </w:r>
    </w:p>
    <w:p w14:paraId="02FE765D" w14:textId="77777777" w:rsidR="00CD4BD0" w:rsidRDefault="00CD4BD0" w:rsidP="00516CE7">
      <w:pPr>
        <w:spacing w:after="0" w:line="276" w:lineRule="auto"/>
        <w:rPr>
          <w:rFonts w:ascii="Calibri" w:hAnsi="Calibri" w:cstheme="minorHAnsi"/>
          <w:b/>
          <w:u w:val="single"/>
        </w:rPr>
      </w:pPr>
    </w:p>
    <w:p w14:paraId="4170B768" w14:textId="4EE003CC" w:rsidR="00090011" w:rsidRPr="00516CE7" w:rsidRDefault="00090011" w:rsidP="00516CE7">
      <w:pPr>
        <w:spacing w:after="0" w:line="276" w:lineRule="auto"/>
        <w:rPr>
          <w:rFonts w:ascii="Calibri" w:hAnsi="Calibri" w:cstheme="minorHAnsi"/>
          <w:b/>
          <w:u w:val="single"/>
        </w:rPr>
      </w:pPr>
      <w:r w:rsidRPr="00516CE7">
        <w:rPr>
          <w:rFonts w:ascii="Calibri" w:hAnsi="Calibri" w:cstheme="minorHAnsi"/>
          <w:b/>
          <w:u w:val="single"/>
        </w:rPr>
        <w:t xml:space="preserve">Draft Principles for PGD </w:t>
      </w:r>
    </w:p>
    <w:p w14:paraId="1C38F856" w14:textId="0CAA8146" w:rsidR="00090011" w:rsidRPr="00516CE7" w:rsidRDefault="00E460B4" w:rsidP="00516CE7">
      <w:pPr>
        <w:spacing w:after="0" w:line="276" w:lineRule="auto"/>
        <w:rPr>
          <w:rFonts w:ascii="Calibri" w:hAnsi="Calibri" w:cstheme="minorHAnsi"/>
        </w:rPr>
      </w:pPr>
      <w:r w:rsidRPr="00516CE7">
        <w:rPr>
          <w:rFonts w:ascii="Calibri" w:hAnsi="Calibri" w:cstheme="minorHAnsi"/>
        </w:rPr>
        <w:t xml:space="preserve">Upon completion of the attendee presentations, Alies Maybee presented draft principles for PGD. </w:t>
      </w:r>
    </w:p>
    <w:p w14:paraId="509BAFC4" w14:textId="6DCC873C" w:rsidR="00927893" w:rsidRDefault="00927893" w:rsidP="00516CE7">
      <w:pPr>
        <w:spacing w:after="0" w:line="276" w:lineRule="auto"/>
        <w:rPr>
          <w:rFonts w:ascii="Calibri" w:hAnsi="Calibri" w:cstheme="minorHAnsi"/>
          <w:b/>
          <w:u w:val="single"/>
        </w:rPr>
      </w:pPr>
    </w:p>
    <w:p w14:paraId="5A6CFA63" w14:textId="77777777" w:rsidR="00E652B0" w:rsidRPr="00516CE7" w:rsidRDefault="00E652B0" w:rsidP="00516CE7">
      <w:pPr>
        <w:spacing w:after="0" w:line="276" w:lineRule="auto"/>
        <w:rPr>
          <w:rFonts w:ascii="Calibri" w:hAnsi="Calibri" w:cstheme="minorHAnsi"/>
          <w:b/>
          <w:u w:val="single"/>
        </w:rPr>
      </w:pPr>
    </w:p>
    <w:p w14:paraId="5EF934FB" w14:textId="77777777" w:rsidR="007855B9" w:rsidRDefault="007855B9" w:rsidP="00516CE7">
      <w:pPr>
        <w:spacing w:after="0" w:line="276" w:lineRule="auto"/>
        <w:rPr>
          <w:rFonts w:ascii="Calibri" w:hAnsi="Calibri" w:cstheme="minorHAnsi"/>
          <w:b/>
          <w:u w:val="single"/>
        </w:rPr>
      </w:pPr>
    </w:p>
    <w:p w14:paraId="7FB2D8B4" w14:textId="184D0D05" w:rsidR="00090011" w:rsidRPr="00516CE7" w:rsidRDefault="009B428E" w:rsidP="00516CE7">
      <w:pPr>
        <w:spacing w:after="0" w:line="276" w:lineRule="auto"/>
        <w:rPr>
          <w:rFonts w:ascii="Calibri" w:hAnsi="Calibri" w:cstheme="minorHAnsi"/>
          <w:b/>
          <w:u w:val="single"/>
        </w:rPr>
      </w:pPr>
      <w:r w:rsidRPr="00516CE7">
        <w:rPr>
          <w:rFonts w:ascii="Calibri" w:hAnsi="Calibri" w:cstheme="minorHAnsi"/>
          <w:b/>
          <w:u w:val="single"/>
        </w:rPr>
        <w:t>Group Discussion</w:t>
      </w:r>
    </w:p>
    <w:p w14:paraId="0B305DD1" w14:textId="77777777" w:rsidR="00E460B4" w:rsidRPr="00516CE7" w:rsidRDefault="00E460B4" w:rsidP="00516CE7">
      <w:pPr>
        <w:spacing w:after="0" w:line="276" w:lineRule="auto"/>
        <w:rPr>
          <w:rFonts w:ascii="Calibri" w:hAnsi="Calibri" w:cstheme="minorHAnsi"/>
        </w:rPr>
      </w:pPr>
      <w:r w:rsidRPr="00516CE7">
        <w:rPr>
          <w:rFonts w:ascii="Calibri" w:hAnsi="Calibri" w:cstheme="minorHAnsi"/>
        </w:rPr>
        <w:t xml:space="preserve">After the draft principles were presented, </w:t>
      </w:r>
      <w:r w:rsidR="009B428E" w:rsidRPr="00516CE7">
        <w:rPr>
          <w:rFonts w:ascii="Calibri" w:hAnsi="Calibri" w:cstheme="minorHAnsi"/>
        </w:rPr>
        <w:t>the participants enga</w:t>
      </w:r>
      <w:r w:rsidR="002306BE" w:rsidRPr="00516CE7">
        <w:rPr>
          <w:rFonts w:ascii="Calibri" w:hAnsi="Calibri" w:cstheme="minorHAnsi"/>
        </w:rPr>
        <w:t xml:space="preserve">ged in a group discussion. All </w:t>
      </w:r>
      <w:r w:rsidR="009B428E" w:rsidRPr="00516CE7">
        <w:rPr>
          <w:rFonts w:ascii="Calibri" w:hAnsi="Calibri" w:cstheme="minorHAnsi"/>
        </w:rPr>
        <w:t xml:space="preserve">participants were </w:t>
      </w:r>
      <w:r w:rsidRPr="00516CE7">
        <w:rPr>
          <w:rFonts w:ascii="Calibri" w:hAnsi="Calibri" w:cstheme="minorHAnsi"/>
        </w:rPr>
        <w:t>asked to consider</w:t>
      </w:r>
      <w:r w:rsidR="009B428E" w:rsidRPr="00516CE7">
        <w:rPr>
          <w:rFonts w:ascii="Calibri" w:hAnsi="Calibri" w:cstheme="minorHAnsi"/>
        </w:rPr>
        <w:t xml:space="preserve"> whether the principles presented resonated with them, whether there were any principles present that should not be there, and whether there were any principles that were missing. </w:t>
      </w:r>
      <w:r w:rsidRPr="00516CE7">
        <w:rPr>
          <w:rFonts w:ascii="Calibri" w:hAnsi="Calibri" w:cstheme="minorHAnsi"/>
        </w:rPr>
        <w:t xml:space="preserve"> </w:t>
      </w:r>
    </w:p>
    <w:p w14:paraId="55A10F57" w14:textId="31C71789" w:rsidR="00591A53" w:rsidRDefault="00591A53" w:rsidP="00591A53">
      <w:pPr>
        <w:spacing w:after="0" w:line="276" w:lineRule="auto"/>
        <w:rPr>
          <w:rFonts w:ascii="Calibri" w:hAnsi="Calibri" w:cstheme="minorHAnsi"/>
          <w:b/>
        </w:rPr>
      </w:pPr>
    </w:p>
    <w:p w14:paraId="771C96CA" w14:textId="65A0671F" w:rsidR="00516CE7" w:rsidRDefault="00EC5FCE" w:rsidP="00591A53">
      <w:pPr>
        <w:spacing w:after="0" w:line="276" w:lineRule="auto"/>
        <w:rPr>
          <w:rFonts w:ascii="Calibri" w:hAnsi="Calibri" w:cstheme="minorHAnsi"/>
          <w:b/>
        </w:rPr>
      </w:pPr>
      <w:r w:rsidRPr="00516CE7">
        <w:rPr>
          <w:rFonts w:ascii="Calibri" w:hAnsi="Calibri" w:cstheme="minorHAnsi"/>
          <w:b/>
        </w:rPr>
        <w:t>Principles</w:t>
      </w:r>
    </w:p>
    <w:p w14:paraId="1ED1BA39" w14:textId="76853801" w:rsidR="003E3727" w:rsidRPr="00516CE7" w:rsidRDefault="003E3727" w:rsidP="00516CE7">
      <w:pPr>
        <w:spacing w:after="0" w:line="276" w:lineRule="auto"/>
        <w:rPr>
          <w:rFonts w:ascii="Calibri" w:hAnsi="Calibri" w:cstheme="minorHAnsi"/>
          <w:b/>
        </w:rPr>
      </w:pPr>
      <w:r w:rsidRPr="00516CE7">
        <w:rPr>
          <w:rFonts w:ascii="Calibri" w:hAnsi="Calibri" w:cstheme="minorHAnsi"/>
        </w:rPr>
        <w:t xml:space="preserve">Alies Maybee and Samira </w:t>
      </w:r>
      <w:proofErr w:type="spellStart"/>
      <w:r w:rsidRPr="00516CE7">
        <w:rPr>
          <w:rFonts w:ascii="Calibri" w:hAnsi="Calibri" w:cstheme="minorHAnsi"/>
        </w:rPr>
        <w:t>Chandani</w:t>
      </w:r>
      <w:proofErr w:type="spellEnd"/>
      <w:r w:rsidR="00BB1321">
        <w:rPr>
          <w:rFonts w:ascii="Calibri" w:hAnsi="Calibri" w:cstheme="minorHAnsi"/>
        </w:rPr>
        <w:t xml:space="preserve"> from PAN </w:t>
      </w:r>
      <w:r w:rsidRPr="00516CE7">
        <w:rPr>
          <w:rFonts w:ascii="Calibri" w:hAnsi="Calibri" w:cstheme="minorHAnsi"/>
        </w:rPr>
        <w:t>created a draft list of principles to be presented at the Patient-Generated Data</w:t>
      </w:r>
      <w:r w:rsidR="002306BE" w:rsidRPr="00516CE7">
        <w:rPr>
          <w:rFonts w:ascii="Calibri" w:hAnsi="Calibri" w:cstheme="minorHAnsi"/>
        </w:rPr>
        <w:t xml:space="preserve"> 2.0</w:t>
      </w:r>
      <w:r w:rsidRPr="00516CE7">
        <w:rPr>
          <w:rFonts w:ascii="Calibri" w:hAnsi="Calibri" w:cstheme="minorHAnsi"/>
        </w:rPr>
        <w:t xml:space="preserve"> Workshop. They established six principle</w:t>
      </w:r>
      <w:r w:rsidR="005D338D" w:rsidRPr="00516CE7">
        <w:rPr>
          <w:rFonts w:ascii="Calibri" w:hAnsi="Calibri" w:cstheme="minorHAnsi"/>
        </w:rPr>
        <w:t>s</w:t>
      </w:r>
      <w:r w:rsidRPr="00516CE7">
        <w:rPr>
          <w:rFonts w:ascii="Calibri" w:hAnsi="Calibri" w:cstheme="minorHAnsi"/>
        </w:rPr>
        <w:t xml:space="preserve"> in total: access, transparency, consent, trust, purpose, and patient partnership. </w:t>
      </w:r>
      <w:r w:rsidR="00FF01D8" w:rsidRPr="00516CE7">
        <w:rPr>
          <w:rFonts w:ascii="Calibri" w:hAnsi="Calibri" w:cstheme="minorHAnsi"/>
        </w:rPr>
        <w:t xml:space="preserve">Each of these principles </w:t>
      </w:r>
      <w:r w:rsidR="00AB0A5E">
        <w:rPr>
          <w:rFonts w:ascii="Calibri" w:hAnsi="Calibri" w:cstheme="minorHAnsi"/>
        </w:rPr>
        <w:t>was followed by a detailed description</w:t>
      </w:r>
      <w:r w:rsidR="00BB1321">
        <w:rPr>
          <w:rFonts w:ascii="Calibri" w:hAnsi="Calibri" w:cstheme="minorHAnsi"/>
        </w:rPr>
        <w:t xml:space="preserve"> (Appendix C)</w:t>
      </w:r>
      <w:r w:rsidR="00AE6437">
        <w:rPr>
          <w:rFonts w:ascii="Calibri" w:hAnsi="Calibri" w:cstheme="minorHAnsi"/>
        </w:rPr>
        <w:t>.</w:t>
      </w:r>
    </w:p>
    <w:p w14:paraId="6EE1D37A" w14:textId="77777777" w:rsidR="005028B4" w:rsidRPr="00516CE7" w:rsidRDefault="005028B4" w:rsidP="00516CE7">
      <w:pPr>
        <w:spacing w:after="0" w:line="276" w:lineRule="auto"/>
        <w:rPr>
          <w:rFonts w:ascii="Calibri" w:hAnsi="Calibri" w:cstheme="minorHAnsi"/>
        </w:rPr>
      </w:pPr>
    </w:p>
    <w:p w14:paraId="687AE70E" w14:textId="6004CAB8" w:rsidR="00CC7BAD" w:rsidRPr="00516CE7" w:rsidRDefault="00CC7BAD" w:rsidP="00516CE7">
      <w:pPr>
        <w:spacing w:after="0" w:line="276" w:lineRule="auto"/>
        <w:rPr>
          <w:rFonts w:ascii="Calibri" w:hAnsi="Calibri" w:cstheme="minorHAnsi"/>
        </w:rPr>
      </w:pPr>
      <w:r w:rsidRPr="00516CE7">
        <w:rPr>
          <w:rFonts w:ascii="Calibri" w:hAnsi="Calibri" w:cstheme="minorHAnsi"/>
        </w:rPr>
        <w:t>Overall, there was a unanimous agreement that none of the proposed principles should be removed. The principles resonated with all participants and were determined to be appropriate. However, there were some discussion about each of the proposed principles</w:t>
      </w:r>
      <w:r w:rsidR="002306BE" w:rsidRPr="00516CE7">
        <w:rPr>
          <w:rFonts w:ascii="Calibri" w:hAnsi="Calibri" w:cstheme="minorHAnsi"/>
        </w:rPr>
        <w:t xml:space="preserve"> </w:t>
      </w:r>
      <w:r w:rsidRPr="00516CE7">
        <w:rPr>
          <w:rFonts w:ascii="Calibri" w:hAnsi="Calibri" w:cstheme="minorHAnsi"/>
        </w:rPr>
        <w:t>except the last one,</w:t>
      </w:r>
      <w:r w:rsidR="00301777">
        <w:rPr>
          <w:rFonts w:ascii="Calibri" w:hAnsi="Calibri" w:cstheme="minorHAnsi"/>
        </w:rPr>
        <w:t xml:space="preserve"> patient partnership,</w:t>
      </w:r>
      <w:r w:rsidRPr="00516CE7">
        <w:rPr>
          <w:rFonts w:ascii="Calibri" w:hAnsi="Calibri" w:cstheme="minorHAnsi"/>
        </w:rPr>
        <w:t xml:space="preserve"> signifying that more details and clarity about the principles were needed. Additionally, some participants suggested the addition of a few more principles. </w:t>
      </w:r>
      <w:r w:rsidR="00603510">
        <w:rPr>
          <w:rFonts w:ascii="Calibri" w:hAnsi="Calibri" w:cstheme="minorHAnsi"/>
        </w:rPr>
        <w:t>M</w:t>
      </w:r>
      <w:r w:rsidRPr="00516CE7">
        <w:rPr>
          <w:rFonts w:ascii="Calibri" w:hAnsi="Calibri" w:cstheme="minorHAnsi"/>
        </w:rPr>
        <w:t>ore details</w:t>
      </w:r>
      <w:r w:rsidR="00603510">
        <w:rPr>
          <w:rFonts w:ascii="Calibri" w:hAnsi="Calibri" w:cstheme="minorHAnsi"/>
        </w:rPr>
        <w:t xml:space="preserve"> on the discussion can be found</w:t>
      </w:r>
      <w:r w:rsidRPr="00516CE7">
        <w:rPr>
          <w:rFonts w:ascii="Calibri" w:hAnsi="Calibri" w:cstheme="minorHAnsi"/>
        </w:rPr>
        <w:t xml:space="preserve"> below. </w:t>
      </w:r>
    </w:p>
    <w:p w14:paraId="4DFEE81D" w14:textId="77777777" w:rsidR="00CC7BAD" w:rsidRPr="00516CE7" w:rsidRDefault="00CC7BAD" w:rsidP="00516CE7">
      <w:pPr>
        <w:spacing w:after="0" w:line="276" w:lineRule="auto"/>
        <w:rPr>
          <w:rFonts w:ascii="Calibri" w:hAnsi="Calibri" w:cstheme="minorHAnsi"/>
        </w:rPr>
      </w:pPr>
    </w:p>
    <w:p w14:paraId="471B8D2E" w14:textId="77777777" w:rsidR="00516CE7" w:rsidRDefault="00EC5FCE" w:rsidP="00516CE7">
      <w:pPr>
        <w:spacing w:after="0" w:line="276" w:lineRule="auto"/>
        <w:rPr>
          <w:rFonts w:ascii="Calibri" w:hAnsi="Calibri"/>
          <w:u w:val="single"/>
        </w:rPr>
      </w:pPr>
      <w:r w:rsidRPr="00516CE7">
        <w:rPr>
          <w:rFonts w:ascii="Calibri" w:hAnsi="Calibri"/>
          <w:u w:val="single"/>
        </w:rPr>
        <w:t>Access</w:t>
      </w:r>
    </w:p>
    <w:p w14:paraId="07040617" w14:textId="0A0FE513" w:rsidR="00516CE7" w:rsidRDefault="0053513D" w:rsidP="00516CE7">
      <w:pPr>
        <w:spacing w:after="0" w:line="276" w:lineRule="auto"/>
        <w:rPr>
          <w:rFonts w:ascii="Calibri" w:hAnsi="Calibri"/>
          <w:u w:val="single"/>
        </w:rPr>
      </w:pPr>
      <w:r w:rsidRPr="00516CE7">
        <w:rPr>
          <w:rFonts w:ascii="Calibri" w:hAnsi="Calibri"/>
        </w:rPr>
        <w:t xml:space="preserve">Under the core principle of “access” in the draft list, </w:t>
      </w:r>
      <w:r w:rsidR="00B17222">
        <w:rPr>
          <w:rFonts w:ascii="Calibri" w:hAnsi="Calibri"/>
        </w:rPr>
        <w:t xml:space="preserve">PAN </w:t>
      </w:r>
      <w:r w:rsidRPr="00516CE7">
        <w:rPr>
          <w:rFonts w:ascii="Calibri" w:hAnsi="Calibri"/>
        </w:rPr>
        <w:t xml:space="preserve">elaborated that “Patients as </w:t>
      </w:r>
      <w:r w:rsidRPr="00516CE7">
        <w:rPr>
          <w:rFonts w:ascii="Calibri" w:hAnsi="Calibri"/>
          <w:u w:val="single"/>
        </w:rPr>
        <w:t>owners</w:t>
      </w:r>
      <w:r w:rsidRPr="00516CE7">
        <w:rPr>
          <w:rFonts w:ascii="Calibri" w:hAnsi="Calibri"/>
        </w:rPr>
        <w:t xml:space="preserve"> have a right to access their data”. There were suggestions that the word “custodian” be used instead of “owner”, as custodian has a </w:t>
      </w:r>
      <w:r w:rsidR="00100870">
        <w:rPr>
          <w:rFonts w:ascii="Calibri" w:hAnsi="Calibri"/>
        </w:rPr>
        <w:t xml:space="preserve">greater </w:t>
      </w:r>
      <w:r w:rsidR="00100870" w:rsidRPr="00516CE7">
        <w:rPr>
          <w:rFonts w:ascii="Calibri" w:hAnsi="Calibri"/>
        </w:rPr>
        <w:t>legal</w:t>
      </w:r>
      <w:r w:rsidRPr="00516CE7">
        <w:rPr>
          <w:rFonts w:ascii="Calibri" w:hAnsi="Calibri"/>
        </w:rPr>
        <w:t xml:space="preserve"> connotation. </w:t>
      </w:r>
    </w:p>
    <w:p w14:paraId="406A54CE" w14:textId="77777777" w:rsidR="00516CE7" w:rsidRDefault="00516CE7" w:rsidP="00516CE7">
      <w:pPr>
        <w:spacing w:after="0" w:line="276" w:lineRule="auto"/>
        <w:rPr>
          <w:rFonts w:ascii="Calibri" w:hAnsi="Calibri"/>
          <w:u w:val="single"/>
        </w:rPr>
      </w:pPr>
    </w:p>
    <w:p w14:paraId="4A44425F" w14:textId="2C3C1C28" w:rsidR="00FF4293" w:rsidRPr="00516CE7" w:rsidRDefault="00FF4293" w:rsidP="00516CE7">
      <w:pPr>
        <w:spacing w:after="0" w:line="276" w:lineRule="auto"/>
        <w:rPr>
          <w:rFonts w:ascii="Calibri" w:hAnsi="Calibri"/>
          <w:u w:val="single"/>
        </w:rPr>
      </w:pPr>
      <w:r w:rsidRPr="00516CE7">
        <w:rPr>
          <w:rFonts w:ascii="Calibri" w:hAnsi="Calibri"/>
        </w:rPr>
        <w:t xml:space="preserve">Furthermore, it may be beneficial to clearly define the terms being used and </w:t>
      </w:r>
      <w:r w:rsidR="00E6088D" w:rsidRPr="00516CE7">
        <w:rPr>
          <w:rFonts w:ascii="Calibri" w:hAnsi="Calibri"/>
        </w:rPr>
        <w:t xml:space="preserve">make a clear </w:t>
      </w:r>
      <w:r w:rsidR="00C26F88" w:rsidRPr="00516CE7">
        <w:rPr>
          <w:rFonts w:ascii="Calibri" w:hAnsi="Calibri"/>
        </w:rPr>
        <w:t>distinction</w:t>
      </w:r>
      <w:r w:rsidR="00E6088D" w:rsidRPr="00516CE7">
        <w:rPr>
          <w:rFonts w:ascii="Calibri" w:hAnsi="Calibri"/>
        </w:rPr>
        <w:t xml:space="preserve"> </w:t>
      </w:r>
      <w:r w:rsidRPr="00516CE7">
        <w:rPr>
          <w:rFonts w:ascii="Calibri" w:hAnsi="Calibri"/>
        </w:rPr>
        <w:t>between data and information. If, for example, a provider creates private notes about a patien</w:t>
      </w:r>
      <w:r w:rsidR="00E6088D" w:rsidRPr="00516CE7">
        <w:rPr>
          <w:rFonts w:ascii="Calibri" w:hAnsi="Calibri"/>
        </w:rPr>
        <w:t xml:space="preserve">t, then that information should count as being </w:t>
      </w:r>
      <w:r w:rsidR="00603510">
        <w:rPr>
          <w:rFonts w:ascii="Calibri" w:hAnsi="Calibri"/>
        </w:rPr>
        <w:t xml:space="preserve">under </w:t>
      </w:r>
      <w:r w:rsidR="004036D0">
        <w:rPr>
          <w:rFonts w:ascii="Calibri" w:hAnsi="Calibri"/>
        </w:rPr>
        <w:t xml:space="preserve">the provider’s </w:t>
      </w:r>
      <w:r w:rsidR="00E6088D" w:rsidRPr="00516CE7">
        <w:rPr>
          <w:rFonts w:ascii="Calibri" w:hAnsi="Calibri"/>
        </w:rPr>
        <w:t xml:space="preserve">custodianship. </w:t>
      </w:r>
    </w:p>
    <w:p w14:paraId="3A09DB73" w14:textId="77777777" w:rsidR="00B17222" w:rsidRDefault="00B17222" w:rsidP="00516CE7">
      <w:pPr>
        <w:tabs>
          <w:tab w:val="center" w:pos="4680"/>
          <w:tab w:val="right" w:pos="9360"/>
        </w:tabs>
        <w:spacing w:after="0" w:line="276" w:lineRule="auto"/>
        <w:rPr>
          <w:rFonts w:ascii="Calibri" w:hAnsi="Calibri"/>
        </w:rPr>
      </w:pPr>
    </w:p>
    <w:p w14:paraId="37B300B1" w14:textId="1ED3AFBE" w:rsidR="00FF4293" w:rsidRPr="00516CE7" w:rsidRDefault="003E3727" w:rsidP="00516CE7">
      <w:pPr>
        <w:tabs>
          <w:tab w:val="center" w:pos="4680"/>
          <w:tab w:val="right" w:pos="9360"/>
        </w:tabs>
        <w:spacing w:after="0" w:line="276" w:lineRule="auto"/>
        <w:rPr>
          <w:rFonts w:ascii="Calibri" w:hAnsi="Calibri"/>
        </w:rPr>
      </w:pPr>
      <w:r w:rsidRPr="00516CE7">
        <w:rPr>
          <w:rFonts w:ascii="Calibri" w:hAnsi="Calibri"/>
        </w:rPr>
        <w:t xml:space="preserve">Participants also wished to understand </w:t>
      </w:r>
      <w:r w:rsidR="00603510">
        <w:rPr>
          <w:rFonts w:ascii="Calibri" w:hAnsi="Calibri"/>
        </w:rPr>
        <w:t>how</w:t>
      </w:r>
      <w:r w:rsidRPr="00516CE7">
        <w:rPr>
          <w:rFonts w:ascii="Calibri" w:hAnsi="Calibri"/>
        </w:rPr>
        <w:t xml:space="preserve"> “equity” could fit in. It is clear that there is a system where inequities </w:t>
      </w:r>
      <w:r w:rsidR="00603510">
        <w:rPr>
          <w:rFonts w:ascii="Calibri" w:hAnsi="Calibri"/>
        </w:rPr>
        <w:t>in</w:t>
      </w:r>
      <w:r w:rsidRPr="00516CE7">
        <w:rPr>
          <w:rFonts w:ascii="Calibri" w:hAnsi="Calibri"/>
        </w:rPr>
        <w:t xml:space="preserve"> access</w:t>
      </w:r>
      <w:r w:rsidR="00201DC9" w:rsidRPr="00516CE7">
        <w:rPr>
          <w:rFonts w:ascii="Calibri" w:hAnsi="Calibri"/>
        </w:rPr>
        <w:t xml:space="preserve"> exist</w:t>
      </w:r>
      <w:r w:rsidRPr="00516CE7">
        <w:rPr>
          <w:rFonts w:ascii="Calibri" w:hAnsi="Calibri"/>
        </w:rPr>
        <w:t xml:space="preserve"> (e.g. someone living on the streets who does</w:t>
      </w:r>
      <w:r w:rsidR="00603510">
        <w:rPr>
          <w:rFonts w:ascii="Calibri" w:hAnsi="Calibri"/>
        </w:rPr>
        <w:t xml:space="preserve"> not have access to a smartphone</w:t>
      </w:r>
      <w:r w:rsidRPr="00516CE7">
        <w:rPr>
          <w:rFonts w:ascii="Calibri" w:hAnsi="Calibri"/>
        </w:rPr>
        <w:t xml:space="preserve">). If a list of principles for PGD are being established, then it would be beneficial to acknowledge equity. </w:t>
      </w:r>
    </w:p>
    <w:p w14:paraId="692E5965" w14:textId="77777777" w:rsidR="003E3727" w:rsidRPr="00516CE7" w:rsidRDefault="003E3727" w:rsidP="00516CE7">
      <w:pPr>
        <w:tabs>
          <w:tab w:val="center" w:pos="4680"/>
          <w:tab w:val="right" w:pos="9360"/>
        </w:tabs>
        <w:spacing w:after="0" w:line="276" w:lineRule="auto"/>
        <w:rPr>
          <w:rFonts w:ascii="Calibri" w:hAnsi="Calibri"/>
        </w:rPr>
      </w:pPr>
    </w:p>
    <w:p w14:paraId="32286264" w14:textId="77777777" w:rsidR="00EC5FCE" w:rsidRPr="00516CE7" w:rsidRDefault="00EC5FCE" w:rsidP="00516CE7">
      <w:pPr>
        <w:spacing w:after="0" w:line="276" w:lineRule="auto"/>
        <w:rPr>
          <w:rFonts w:ascii="Calibri" w:hAnsi="Calibri"/>
          <w:u w:val="single"/>
        </w:rPr>
      </w:pPr>
      <w:r w:rsidRPr="00516CE7">
        <w:rPr>
          <w:rFonts w:ascii="Calibri" w:hAnsi="Calibri"/>
          <w:u w:val="single"/>
        </w:rPr>
        <w:t>Transparency</w:t>
      </w:r>
    </w:p>
    <w:p w14:paraId="525362FB" w14:textId="4285BD74" w:rsidR="00BE6951" w:rsidRPr="00516CE7" w:rsidRDefault="00BE6951" w:rsidP="00516CE7">
      <w:pPr>
        <w:spacing w:after="0" w:line="276" w:lineRule="auto"/>
        <w:rPr>
          <w:rFonts w:ascii="Calibri" w:hAnsi="Calibri"/>
        </w:rPr>
      </w:pPr>
      <w:r w:rsidRPr="00516CE7">
        <w:rPr>
          <w:rFonts w:ascii="Calibri" w:hAnsi="Calibri"/>
        </w:rPr>
        <w:t xml:space="preserve">Related to the principle of “transparency”, </w:t>
      </w:r>
      <w:r w:rsidR="002F4BDD">
        <w:rPr>
          <w:rFonts w:ascii="Calibri" w:hAnsi="Calibri"/>
        </w:rPr>
        <w:t>some</w:t>
      </w:r>
      <w:r w:rsidRPr="00516CE7">
        <w:rPr>
          <w:rFonts w:ascii="Calibri" w:hAnsi="Calibri"/>
        </w:rPr>
        <w:t xml:space="preserve"> patient</w:t>
      </w:r>
      <w:r w:rsidR="00100870">
        <w:rPr>
          <w:rFonts w:ascii="Calibri" w:hAnsi="Calibri"/>
        </w:rPr>
        <w:t xml:space="preserve"> partners</w:t>
      </w:r>
      <w:r w:rsidRPr="00516CE7">
        <w:rPr>
          <w:rFonts w:ascii="Calibri" w:hAnsi="Calibri"/>
        </w:rPr>
        <w:t xml:space="preserve"> emphasized that there need</w:t>
      </w:r>
      <w:r w:rsidR="00B17222">
        <w:rPr>
          <w:rFonts w:ascii="Calibri" w:hAnsi="Calibri"/>
        </w:rPr>
        <w:t>s to be more public awareness about</w:t>
      </w:r>
      <w:r w:rsidRPr="00516CE7">
        <w:rPr>
          <w:rFonts w:ascii="Calibri" w:hAnsi="Calibri"/>
        </w:rPr>
        <w:t xml:space="preserve"> </w:t>
      </w:r>
      <w:r w:rsidR="009A449F" w:rsidRPr="00516CE7">
        <w:rPr>
          <w:rFonts w:ascii="Calibri" w:hAnsi="Calibri"/>
        </w:rPr>
        <w:t xml:space="preserve">the </w:t>
      </w:r>
      <w:r w:rsidR="00B17222" w:rsidRPr="00B17222">
        <w:rPr>
          <w:rFonts w:ascii="Calibri" w:hAnsi="Calibri"/>
        </w:rPr>
        <w:t>facets</w:t>
      </w:r>
      <w:r w:rsidR="00B17222">
        <w:rPr>
          <w:rFonts w:ascii="Calibri" w:hAnsi="Calibri"/>
          <w:b/>
        </w:rPr>
        <w:t xml:space="preserve"> </w:t>
      </w:r>
      <w:r w:rsidR="009A449F" w:rsidRPr="00516CE7">
        <w:rPr>
          <w:rFonts w:ascii="Calibri" w:hAnsi="Calibri"/>
        </w:rPr>
        <w:t xml:space="preserve">related to patient-generated data (e.g. frequently used terms and their definitions, concepts such as consent around PGD, data custodianship, </w:t>
      </w:r>
      <w:proofErr w:type="spellStart"/>
      <w:r w:rsidR="009A449F" w:rsidRPr="00516CE7">
        <w:rPr>
          <w:rFonts w:ascii="Calibri" w:hAnsi="Calibri"/>
        </w:rPr>
        <w:t>etc</w:t>
      </w:r>
      <w:proofErr w:type="spellEnd"/>
      <w:r w:rsidR="009A449F" w:rsidRPr="00516CE7">
        <w:rPr>
          <w:rFonts w:ascii="Calibri" w:hAnsi="Calibri"/>
        </w:rPr>
        <w:t>). There</w:t>
      </w:r>
      <w:r w:rsidR="00100870">
        <w:rPr>
          <w:rFonts w:ascii="Calibri" w:hAnsi="Calibri"/>
        </w:rPr>
        <w:t xml:space="preserve"> is also</w:t>
      </w:r>
      <w:r w:rsidR="009A449F" w:rsidRPr="00516CE7">
        <w:rPr>
          <w:rFonts w:ascii="Calibri" w:hAnsi="Calibri"/>
        </w:rPr>
        <w:t xml:space="preserve"> a need to work on the education piece of patient-generated data so that important stakeholders, such as patients, could be duly informed and able to lend their voice to important discussions. </w:t>
      </w:r>
    </w:p>
    <w:p w14:paraId="1DC2B7DF" w14:textId="5808AE14" w:rsidR="007855B9" w:rsidRDefault="007855B9" w:rsidP="00516CE7">
      <w:pPr>
        <w:spacing w:after="0" w:line="276" w:lineRule="auto"/>
        <w:rPr>
          <w:rFonts w:ascii="Calibri" w:hAnsi="Calibri"/>
        </w:rPr>
      </w:pPr>
    </w:p>
    <w:p w14:paraId="49D390E1" w14:textId="3E13EEF3" w:rsidR="00EC5FCE" w:rsidRPr="00516CE7" w:rsidRDefault="00EC5FCE" w:rsidP="00516CE7">
      <w:pPr>
        <w:spacing w:after="0" w:line="276" w:lineRule="auto"/>
        <w:rPr>
          <w:rFonts w:ascii="Calibri" w:hAnsi="Calibri"/>
          <w:u w:val="single"/>
        </w:rPr>
      </w:pPr>
      <w:r w:rsidRPr="00516CE7">
        <w:rPr>
          <w:rFonts w:ascii="Calibri" w:hAnsi="Calibri"/>
          <w:u w:val="single"/>
        </w:rPr>
        <w:t>Consent</w:t>
      </w:r>
    </w:p>
    <w:p w14:paraId="5469E0C1" w14:textId="50662B8B" w:rsidR="00516CE7" w:rsidRDefault="00785470" w:rsidP="00516CE7">
      <w:pPr>
        <w:spacing w:after="0" w:line="276" w:lineRule="auto"/>
        <w:rPr>
          <w:rFonts w:ascii="Calibri" w:hAnsi="Calibri"/>
        </w:rPr>
      </w:pPr>
      <w:r w:rsidRPr="00516CE7">
        <w:rPr>
          <w:rFonts w:ascii="Calibri" w:hAnsi="Calibri"/>
        </w:rPr>
        <w:t xml:space="preserve">There was no argument that it would be necessary to have consent as a principle. However, the discussion around consent proved there were many things to consider. Of </w:t>
      </w:r>
      <w:r w:rsidR="002F4BDD">
        <w:rPr>
          <w:rFonts w:ascii="Calibri" w:hAnsi="Calibri"/>
        </w:rPr>
        <w:t>ut</w:t>
      </w:r>
      <w:r w:rsidRPr="00516CE7">
        <w:rPr>
          <w:rFonts w:ascii="Calibri" w:hAnsi="Calibri"/>
        </w:rPr>
        <w:t>most importan</w:t>
      </w:r>
      <w:r w:rsidR="002F4BDD">
        <w:rPr>
          <w:rFonts w:ascii="Calibri" w:hAnsi="Calibri"/>
        </w:rPr>
        <w:t>ce</w:t>
      </w:r>
      <w:r w:rsidRPr="00516CE7">
        <w:rPr>
          <w:rFonts w:ascii="Calibri" w:hAnsi="Calibri"/>
        </w:rPr>
        <w:t xml:space="preserve"> </w:t>
      </w:r>
      <w:r w:rsidR="002F4BDD">
        <w:rPr>
          <w:rFonts w:ascii="Calibri" w:hAnsi="Calibri"/>
        </w:rPr>
        <w:t xml:space="preserve">was </w:t>
      </w:r>
      <w:r w:rsidR="00100870">
        <w:rPr>
          <w:rFonts w:ascii="Calibri" w:hAnsi="Calibri"/>
        </w:rPr>
        <w:t xml:space="preserve">how </w:t>
      </w:r>
      <w:r w:rsidR="00100870" w:rsidRPr="00516CE7">
        <w:rPr>
          <w:rFonts w:ascii="Calibri" w:hAnsi="Calibri"/>
        </w:rPr>
        <w:lastRenderedPageBreak/>
        <w:t>to</w:t>
      </w:r>
      <w:r w:rsidRPr="00516CE7">
        <w:rPr>
          <w:rFonts w:ascii="Calibri" w:hAnsi="Calibri"/>
        </w:rPr>
        <w:t xml:space="preserve"> determine access and use patient-generated data for the public good, whilst still ensuring that patient-generated data is protected. </w:t>
      </w:r>
    </w:p>
    <w:p w14:paraId="7CE01DDB" w14:textId="77777777" w:rsidR="00516CE7" w:rsidRDefault="00516CE7" w:rsidP="00516CE7">
      <w:pPr>
        <w:spacing w:after="0" w:line="276" w:lineRule="auto"/>
        <w:rPr>
          <w:rFonts w:ascii="Calibri" w:hAnsi="Calibri"/>
        </w:rPr>
      </w:pPr>
    </w:p>
    <w:p w14:paraId="3CE66148" w14:textId="7568E48C" w:rsidR="00785470" w:rsidRPr="00516CE7" w:rsidRDefault="00785470" w:rsidP="00516CE7">
      <w:pPr>
        <w:spacing w:after="0" w:line="276" w:lineRule="auto"/>
        <w:rPr>
          <w:rFonts w:ascii="Calibri" w:hAnsi="Calibri"/>
        </w:rPr>
      </w:pPr>
      <w:r w:rsidRPr="00516CE7">
        <w:rPr>
          <w:rFonts w:ascii="Calibri" w:hAnsi="Calibri"/>
        </w:rPr>
        <w:t>Consent preferences are likely to vary depending on the purpose that PGD is being used for. For example, individuals may be more willing to provide consent for PGD use in areas such as research, public health, and quality improvement. They may</w:t>
      </w:r>
      <w:r w:rsidR="002F4BDD">
        <w:rPr>
          <w:rFonts w:ascii="Calibri" w:hAnsi="Calibri"/>
        </w:rPr>
        <w:t>, however,</w:t>
      </w:r>
      <w:r w:rsidRPr="00516CE7">
        <w:rPr>
          <w:rFonts w:ascii="Calibri" w:hAnsi="Calibri"/>
        </w:rPr>
        <w:t xml:space="preserve"> be less likely to provide consent in a for-profit situation. </w:t>
      </w:r>
    </w:p>
    <w:p w14:paraId="6D2ED168" w14:textId="77777777" w:rsidR="00516CE7" w:rsidRDefault="00516CE7" w:rsidP="00516CE7">
      <w:pPr>
        <w:spacing w:after="0" w:line="276" w:lineRule="auto"/>
        <w:rPr>
          <w:rFonts w:ascii="Calibri" w:hAnsi="Calibri"/>
        </w:rPr>
      </w:pPr>
    </w:p>
    <w:p w14:paraId="38248336" w14:textId="249D68DB" w:rsidR="00785470" w:rsidRDefault="00785470" w:rsidP="00516CE7">
      <w:pPr>
        <w:spacing w:after="0" w:line="276" w:lineRule="auto"/>
        <w:rPr>
          <w:rFonts w:ascii="Calibri" w:hAnsi="Calibri"/>
        </w:rPr>
      </w:pPr>
      <w:r w:rsidRPr="00516CE7">
        <w:rPr>
          <w:rFonts w:ascii="Calibri" w:hAnsi="Calibri"/>
        </w:rPr>
        <w:t xml:space="preserve">Also important to the situation is to clarify and/or determine whether an active </w:t>
      </w:r>
      <w:r w:rsidR="002F4BDD">
        <w:rPr>
          <w:rFonts w:ascii="Calibri" w:hAnsi="Calibri"/>
        </w:rPr>
        <w:t xml:space="preserve">or passive </w:t>
      </w:r>
      <w:r w:rsidRPr="00516CE7">
        <w:rPr>
          <w:rFonts w:ascii="Calibri" w:hAnsi="Calibri"/>
        </w:rPr>
        <w:t xml:space="preserve">consent process </w:t>
      </w:r>
      <w:r w:rsidR="002F4BDD">
        <w:rPr>
          <w:rFonts w:ascii="Calibri" w:hAnsi="Calibri"/>
        </w:rPr>
        <w:t>is required</w:t>
      </w:r>
      <w:r w:rsidRPr="00516CE7">
        <w:rPr>
          <w:rFonts w:ascii="Calibri" w:hAnsi="Calibri"/>
        </w:rPr>
        <w:t xml:space="preserve">. Should individuals be asked to consent for the use of PGD for every new situation? Or should they consent </w:t>
      </w:r>
      <w:r w:rsidR="002F4BDD">
        <w:rPr>
          <w:rFonts w:ascii="Calibri" w:hAnsi="Calibri"/>
        </w:rPr>
        <w:t>to</w:t>
      </w:r>
      <w:r w:rsidR="002F4BDD" w:rsidRPr="00516CE7">
        <w:rPr>
          <w:rFonts w:ascii="Calibri" w:hAnsi="Calibri"/>
        </w:rPr>
        <w:t xml:space="preserve"> </w:t>
      </w:r>
      <w:r w:rsidRPr="00516CE7">
        <w:rPr>
          <w:rFonts w:ascii="Calibri" w:hAnsi="Calibri"/>
        </w:rPr>
        <w:t xml:space="preserve">sharing their </w:t>
      </w:r>
      <w:r w:rsidR="00B17222">
        <w:rPr>
          <w:rFonts w:ascii="Calibri" w:hAnsi="Calibri"/>
        </w:rPr>
        <w:t>data</w:t>
      </w:r>
      <w:r w:rsidRPr="00516CE7">
        <w:rPr>
          <w:rFonts w:ascii="Calibri" w:hAnsi="Calibri"/>
        </w:rPr>
        <w:t>, then receive information about what</w:t>
      </w:r>
      <w:r w:rsidR="002F4BDD">
        <w:rPr>
          <w:rFonts w:ascii="Calibri" w:hAnsi="Calibri"/>
        </w:rPr>
        <w:t xml:space="preserve"> their data is being used for</w:t>
      </w:r>
      <w:r w:rsidRPr="00516CE7">
        <w:rPr>
          <w:rFonts w:ascii="Calibri" w:hAnsi="Calibri"/>
        </w:rPr>
        <w:t xml:space="preserve">, and </w:t>
      </w:r>
      <w:r w:rsidR="002F4BDD">
        <w:rPr>
          <w:rFonts w:ascii="Calibri" w:hAnsi="Calibri"/>
        </w:rPr>
        <w:t xml:space="preserve">be able to withdraw </w:t>
      </w:r>
      <w:r w:rsidRPr="00516CE7">
        <w:rPr>
          <w:rFonts w:ascii="Calibri" w:hAnsi="Calibri"/>
        </w:rPr>
        <w:t xml:space="preserve">consent </w:t>
      </w:r>
      <w:r w:rsidR="002F4BDD">
        <w:rPr>
          <w:rFonts w:ascii="Calibri" w:hAnsi="Calibri"/>
        </w:rPr>
        <w:t xml:space="preserve">at </w:t>
      </w:r>
      <w:r w:rsidRPr="00516CE7">
        <w:rPr>
          <w:rFonts w:ascii="Calibri" w:hAnsi="Calibri"/>
        </w:rPr>
        <w:t>if they do</w:t>
      </w:r>
      <w:r w:rsidR="002F4BDD">
        <w:rPr>
          <w:rFonts w:ascii="Calibri" w:hAnsi="Calibri"/>
        </w:rPr>
        <w:t xml:space="preserve"> not</w:t>
      </w:r>
      <w:r w:rsidRPr="00516CE7">
        <w:rPr>
          <w:rFonts w:ascii="Calibri" w:hAnsi="Calibri"/>
        </w:rPr>
        <w:t xml:space="preserve"> want their data to be used for </w:t>
      </w:r>
      <w:r w:rsidR="002F4BDD">
        <w:rPr>
          <w:rFonts w:ascii="Calibri" w:hAnsi="Calibri"/>
        </w:rPr>
        <w:t>a particular</w:t>
      </w:r>
      <w:r w:rsidRPr="00516CE7">
        <w:rPr>
          <w:rFonts w:ascii="Calibri" w:hAnsi="Calibri"/>
        </w:rPr>
        <w:t xml:space="preserve"> purpose?</w:t>
      </w:r>
    </w:p>
    <w:p w14:paraId="6BCA6EFA" w14:textId="77777777" w:rsidR="00516CE7" w:rsidRPr="00516CE7" w:rsidRDefault="00516CE7" w:rsidP="00516CE7">
      <w:pPr>
        <w:spacing w:after="0" w:line="276" w:lineRule="auto"/>
        <w:rPr>
          <w:rFonts w:ascii="Calibri" w:hAnsi="Calibri"/>
        </w:rPr>
      </w:pPr>
    </w:p>
    <w:p w14:paraId="215E6F10" w14:textId="33DFFBF9" w:rsidR="005028B4" w:rsidRDefault="009A449F" w:rsidP="00F70140">
      <w:pPr>
        <w:spacing w:after="0" w:line="276" w:lineRule="auto"/>
        <w:rPr>
          <w:rFonts w:ascii="Calibri" w:hAnsi="Calibri"/>
        </w:rPr>
      </w:pPr>
      <w:r w:rsidRPr="00516CE7">
        <w:rPr>
          <w:rFonts w:ascii="Calibri" w:hAnsi="Calibri"/>
        </w:rPr>
        <w:t>There was some confusion</w:t>
      </w:r>
      <w:r w:rsidR="004221B1" w:rsidRPr="00516CE7">
        <w:rPr>
          <w:rFonts w:ascii="Calibri" w:hAnsi="Calibri"/>
        </w:rPr>
        <w:t xml:space="preserve"> amongst participants </w:t>
      </w:r>
      <w:r w:rsidRPr="00516CE7">
        <w:rPr>
          <w:rFonts w:ascii="Calibri" w:hAnsi="Calibri"/>
        </w:rPr>
        <w:t xml:space="preserve">about whether the principles being presented </w:t>
      </w:r>
      <w:r w:rsidR="002F4BDD">
        <w:rPr>
          <w:rFonts w:ascii="Calibri" w:hAnsi="Calibri"/>
        </w:rPr>
        <w:t xml:space="preserve">were for the current context or </w:t>
      </w:r>
      <w:r w:rsidR="0038212A" w:rsidRPr="00516CE7">
        <w:rPr>
          <w:rFonts w:ascii="Calibri" w:hAnsi="Calibri"/>
        </w:rPr>
        <w:t xml:space="preserve">whether they </w:t>
      </w:r>
      <w:r w:rsidR="002F4BDD">
        <w:rPr>
          <w:rFonts w:ascii="Calibri" w:hAnsi="Calibri"/>
        </w:rPr>
        <w:t>c</w:t>
      </w:r>
      <w:r w:rsidR="0038212A" w:rsidRPr="00516CE7">
        <w:rPr>
          <w:rFonts w:ascii="Calibri" w:hAnsi="Calibri"/>
        </w:rPr>
        <w:t xml:space="preserve">ould also be applicable for a future state. </w:t>
      </w:r>
      <w:r w:rsidR="00100870">
        <w:rPr>
          <w:rFonts w:ascii="Calibri" w:hAnsi="Calibri"/>
        </w:rPr>
        <w:t xml:space="preserve">Under their consent principles, PAN stated that there should be a </w:t>
      </w:r>
      <w:r w:rsidR="005028B4" w:rsidRPr="00516CE7">
        <w:rPr>
          <w:rFonts w:ascii="Calibri" w:hAnsi="Calibri"/>
        </w:rPr>
        <w:t>“p</w:t>
      </w:r>
      <w:r w:rsidR="0038212A" w:rsidRPr="00516CE7">
        <w:rPr>
          <w:rFonts w:ascii="Calibri" w:hAnsi="Calibri"/>
        </w:rPr>
        <w:t>ermission based use of data</w:t>
      </w:r>
      <w:r w:rsidR="005028B4" w:rsidRPr="00516CE7">
        <w:rPr>
          <w:rFonts w:ascii="Calibri" w:hAnsi="Calibri"/>
        </w:rPr>
        <w:t>”</w:t>
      </w:r>
      <w:r w:rsidR="0038212A" w:rsidRPr="00516CE7">
        <w:rPr>
          <w:rFonts w:ascii="Calibri" w:hAnsi="Calibri"/>
        </w:rPr>
        <w:t xml:space="preserve">, </w:t>
      </w:r>
      <w:r w:rsidR="00100870">
        <w:rPr>
          <w:rFonts w:ascii="Calibri" w:hAnsi="Calibri"/>
        </w:rPr>
        <w:t xml:space="preserve">signifying that </w:t>
      </w:r>
      <w:r w:rsidR="0038212A" w:rsidRPr="00516CE7">
        <w:rPr>
          <w:rFonts w:ascii="Calibri" w:hAnsi="Calibri"/>
        </w:rPr>
        <w:t xml:space="preserve">patients would </w:t>
      </w:r>
      <w:r w:rsidR="00100870">
        <w:rPr>
          <w:rFonts w:ascii="Calibri" w:hAnsi="Calibri"/>
        </w:rPr>
        <w:t xml:space="preserve">ultimately </w:t>
      </w:r>
      <w:r w:rsidR="0038212A" w:rsidRPr="00516CE7">
        <w:rPr>
          <w:rFonts w:ascii="Calibri" w:hAnsi="Calibri"/>
        </w:rPr>
        <w:t>decide who has access to their data, for how long</w:t>
      </w:r>
      <w:r w:rsidR="004221B1" w:rsidRPr="00516CE7">
        <w:rPr>
          <w:rFonts w:ascii="Calibri" w:hAnsi="Calibri"/>
        </w:rPr>
        <w:t>,</w:t>
      </w:r>
      <w:r w:rsidR="0038212A" w:rsidRPr="00516CE7">
        <w:rPr>
          <w:rFonts w:ascii="Calibri" w:hAnsi="Calibri"/>
        </w:rPr>
        <w:t xml:space="preserve"> and for what purpose. </w:t>
      </w:r>
      <w:r w:rsidR="005028B4" w:rsidRPr="00516CE7">
        <w:rPr>
          <w:rFonts w:ascii="Calibri" w:hAnsi="Calibri"/>
        </w:rPr>
        <w:t xml:space="preserve">However, </w:t>
      </w:r>
      <w:r w:rsidR="00F70140">
        <w:rPr>
          <w:rFonts w:ascii="Calibri" w:hAnsi="Calibri"/>
        </w:rPr>
        <w:t>participants also pointed out that within their principles, PAN also stated</w:t>
      </w:r>
      <w:r w:rsidR="00F70140" w:rsidRPr="00516CE7">
        <w:rPr>
          <w:rFonts w:ascii="Calibri" w:hAnsi="Calibri"/>
        </w:rPr>
        <w:t xml:space="preserve"> that</w:t>
      </w:r>
      <w:r w:rsidR="005028B4" w:rsidRPr="00516CE7">
        <w:rPr>
          <w:rFonts w:ascii="Calibri" w:hAnsi="Calibri"/>
        </w:rPr>
        <w:t xml:space="preserve"> the data collected should </w:t>
      </w:r>
      <w:r w:rsidR="00F70140">
        <w:rPr>
          <w:rFonts w:ascii="Calibri" w:hAnsi="Calibri"/>
        </w:rPr>
        <w:t>be used for the “greater good”</w:t>
      </w:r>
      <w:r w:rsidR="005028B4" w:rsidRPr="00516CE7">
        <w:rPr>
          <w:rFonts w:ascii="Calibri" w:hAnsi="Calibri"/>
        </w:rPr>
        <w:t>.</w:t>
      </w:r>
      <w:r w:rsidR="00F70140">
        <w:rPr>
          <w:rFonts w:ascii="Calibri" w:hAnsi="Calibri"/>
        </w:rPr>
        <w:t xml:space="preserve"> Participants discussed how these two points potentially contradict one another – if PGD is automatically used for the greater good, then that may mean patient</w:t>
      </w:r>
      <w:r w:rsidR="007828CB">
        <w:rPr>
          <w:rFonts w:ascii="Calibri" w:hAnsi="Calibri"/>
        </w:rPr>
        <w:t>s</w:t>
      </w:r>
      <w:r w:rsidR="00F70140">
        <w:rPr>
          <w:rFonts w:ascii="Calibri" w:hAnsi="Calibri"/>
        </w:rPr>
        <w:t xml:space="preserve"> don’t get to decide who has access to their data and what they are using it for. </w:t>
      </w:r>
    </w:p>
    <w:p w14:paraId="03AC592B" w14:textId="77777777" w:rsidR="00F70140" w:rsidRPr="00516CE7" w:rsidRDefault="00F70140" w:rsidP="00F70140">
      <w:pPr>
        <w:spacing w:after="0" w:line="276" w:lineRule="auto"/>
        <w:rPr>
          <w:rFonts w:ascii="Calibri" w:hAnsi="Calibri"/>
        </w:rPr>
      </w:pPr>
    </w:p>
    <w:p w14:paraId="3ED788B0" w14:textId="77777777" w:rsidR="00EC5FCE" w:rsidRPr="00516CE7" w:rsidRDefault="00EC5FCE" w:rsidP="00516CE7">
      <w:pPr>
        <w:spacing w:after="0" w:line="276" w:lineRule="auto"/>
        <w:rPr>
          <w:rFonts w:ascii="Calibri" w:hAnsi="Calibri"/>
          <w:u w:val="single"/>
        </w:rPr>
      </w:pPr>
      <w:r w:rsidRPr="00516CE7">
        <w:rPr>
          <w:rFonts w:ascii="Calibri" w:hAnsi="Calibri"/>
          <w:u w:val="single"/>
        </w:rPr>
        <w:t>Trust</w:t>
      </w:r>
    </w:p>
    <w:p w14:paraId="6DA3938A" w14:textId="411841A1" w:rsidR="0053513D" w:rsidRPr="00516CE7" w:rsidRDefault="0082163F" w:rsidP="00516CE7">
      <w:pPr>
        <w:spacing w:after="0" w:line="276" w:lineRule="auto"/>
        <w:rPr>
          <w:rFonts w:ascii="Calibri" w:hAnsi="Calibri"/>
        </w:rPr>
      </w:pPr>
      <w:r>
        <w:rPr>
          <w:rFonts w:ascii="Calibri" w:hAnsi="Calibri"/>
        </w:rPr>
        <w:t>T</w:t>
      </w:r>
      <w:r w:rsidR="0053513D" w:rsidRPr="00516CE7">
        <w:rPr>
          <w:rFonts w:ascii="Calibri" w:hAnsi="Calibri"/>
        </w:rPr>
        <w:t xml:space="preserve">he </w:t>
      </w:r>
      <w:r>
        <w:rPr>
          <w:rFonts w:ascii="Calibri" w:hAnsi="Calibri"/>
        </w:rPr>
        <w:t>principle</w:t>
      </w:r>
      <w:r w:rsidRPr="00516CE7">
        <w:rPr>
          <w:rFonts w:ascii="Calibri" w:hAnsi="Calibri"/>
        </w:rPr>
        <w:t xml:space="preserve"> </w:t>
      </w:r>
      <w:r w:rsidR="0053513D" w:rsidRPr="00516CE7">
        <w:rPr>
          <w:rFonts w:ascii="Calibri" w:hAnsi="Calibri"/>
        </w:rPr>
        <w:t xml:space="preserve">of trust was split into two parts. First, patients need to trust the governance and security of their data. Second, patients need to trust the integrity of those who collect and use their data. While the group agreed that it is appropriate for the concept of trust to be split into two parts, it was suggested that the onus should be placed on the organizations </w:t>
      </w:r>
      <w:r>
        <w:rPr>
          <w:rFonts w:ascii="Calibri" w:hAnsi="Calibri"/>
        </w:rPr>
        <w:t>rather than on patients</w:t>
      </w:r>
      <w:r w:rsidR="0053513D" w:rsidRPr="00516CE7">
        <w:rPr>
          <w:rFonts w:ascii="Calibri" w:hAnsi="Calibri"/>
        </w:rPr>
        <w:t xml:space="preserve">. </w:t>
      </w:r>
      <w:r w:rsidR="00AF09D1" w:rsidRPr="00516CE7">
        <w:rPr>
          <w:rFonts w:ascii="Calibri" w:hAnsi="Calibri"/>
        </w:rPr>
        <w:t>First, o</w:t>
      </w:r>
      <w:r w:rsidR="0053513D" w:rsidRPr="00516CE7">
        <w:rPr>
          <w:rFonts w:ascii="Calibri" w:hAnsi="Calibri"/>
        </w:rPr>
        <w:t>rganiza</w:t>
      </w:r>
      <w:r w:rsidR="00AF09D1" w:rsidRPr="00516CE7">
        <w:rPr>
          <w:rFonts w:ascii="Calibri" w:hAnsi="Calibri"/>
        </w:rPr>
        <w:t>tion</w:t>
      </w:r>
      <w:r w:rsidR="004221B1" w:rsidRPr="00516CE7">
        <w:rPr>
          <w:rFonts w:ascii="Calibri" w:hAnsi="Calibri"/>
        </w:rPr>
        <w:t>s need</w:t>
      </w:r>
      <w:r w:rsidR="00AF09D1" w:rsidRPr="00516CE7">
        <w:rPr>
          <w:rFonts w:ascii="Calibri" w:hAnsi="Calibri"/>
        </w:rPr>
        <w:t xml:space="preserve"> to become trustworthy. Second, organization</w:t>
      </w:r>
      <w:r w:rsidR="004221B1" w:rsidRPr="00516CE7">
        <w:rPr>
          <w:rFonts w:ascii="Calibri" w:hAnsi="Calibri"/>
        </w:rPr>
        <w:t>s need</w:t>
      </w:r>
      <w:r w:rsidR="00AF09D1" w:rsidRPr="00516CE7">
        <w:rPr>
          <w:rFonts w:ascii="Calibri" w:hAnsi="Calibri"/>
        </w:rPr>
        <w:t xml:space="preserve"> to earn the trust of patients. </w:t>
      </w:r>
    </w:p>
    <w:p w14:paraId="375FF98A" w14:textId="77777777" w:rsidR="005028B4" w:rsidRPr="00516CE7" w:rsidRDefault="005028B4" w:rsidP="00516CE7">
      <w:pPr>
        <w:spacing w:after="0" w:line="276" w:lineRule="auto"/>
        <w:rPr>
          <w:rFonts w:ascii="Calibri" w:hAnsi="Calibri"/>
        </w:rPr>
      </w:pPr>
    </w:p>
    <w:p w14:paraId="77F4E5E4" w14:textId="77777777" w:rsidR="00EB0E18" w:rsidRPr="00516CE7" w:rsidRDefault="00EC5FCE" w:rsidP="00516CE7">
      <w:pPr>
        <w:spacing w:after="0" w:line="276" w:lineRule="auto"/>
        <w:rPr>
          <w:rFonts w:ascii="Calibri" w:hAnsi="Calibri"/>
          <w:u w:val="single"/>
        </w:rPr>
      </w:pPr>
      <w:r w:rsidRPr="00516CE7">
        <w:rPr>
          <w:rFonts w:ascii="Calibri" w:hAnsi="Calibri"/>
          <w:u w:val="single"/>
        </w:rPr>
        <w:t>Purpose</w:t>
      </w:r>
    </w:p>
    <w:p w14:paraId="092455F7" w14:textId="77777777" w:rsidR="00EB0E18" w:rsidRPr="00516CE7" w:rsidRDefault="00EB0E18" w:rsidP="00516CE7">
      <w:pPr>
        <w:spacing w:after="0" w:line="276" w:lineRule="auto"/>
        <w:rPr>
          <w:rFonts w:ascii="Calibri" w:hAnsi="Calibri"/>
        </w:rPr>
      </w:pPr>
      <w:r w:rsidRPr="00516CE7">
        <w:rPr>
          <w:rFonts w:ascii="Calibri" w:hAnsi="Calibri"/>
        </w:rPr>
        <w:t xml:space="preserve">There was an overall agreement that the collection of patient-generated data </w:t>
      </w:r>
      <w:r w:rsidR="004221B1" w:rsidRPr="00516CE7">
        <w:rPr>
          <w:rFonts w:ascii="Calibri" w:hAnsi="Calibri"/>
        </w:rPr>
        <w:t>should have</w:t>
      </w:r>
      <w:r w:rsidRPr="00516CE7">
        <w:rPr>
          <w:rFonts w:ascii="Calibri" w:hAnsi="Calibri"/>
        </w:rPr>
        <w:t xml:space="preserve"> a meaning</w:t>
      </w:r>
      <w:r w:rsidR="00F55299" w:rsidRPr="00516CE7">
        <w:rPr>
          <w:rFonts w:ascii="Calibri" w:hAnsi="Calibri"/>
        </w:rPr>
        <w:t>ful</w:t>
      </w:r>
      <w:r w:rsidRPr="00516CE7">
        <w:rPr>
          <w:rFonts w:ascii="Calibri" w:hAnsi="Calibri"/>
        </w:rPr>
        <w:t xml:space="preserve"> use. Patients need to identify what meaningful use means to them and what </w:t>
      </w:r>
      <w:r w:rsidR="004221B1" w:rsidRPr="00516CE7">
        <w:rPr>
          <w:rFonts w:ascii="Calibri" w:hAnsi="Calibri"/>
        </w:rPr>
        <w:t>they</w:t>
      </w:r>
      <w:r w:rsidRPr="00516CE7">
        <w:rPr>
          <w:rFonts w:ascii="Calibri" w:hAnsi="Calibri"/>
        </w:rPr>
        <w:t xml:space="preserve"> want their data to be collected and used for. </w:t>
      </w:r>
    </w:p>
    <w:p w14:paraId="52029B34" w14:textId="77777777" w:rsidR="005028B4" w:rsidRPr="00516CE7" w:rsidRDefault="005028B4" w:rsidP="00516CE7">
      <w:pPr>
        <w:spacing w:after="0" w:line="276" w:lineRule="auto"/>
        <w:rPr>
          <w:rFonts w:ascii="Calibri" w:hAnsi="Calibri"/>
        </w:rPr>
      </w:pPr>
    </w:p>
    <w:p w14:paraId="4908F5C1" w14:textId="3D08452D" w:rsidR="00F55299" w:rsidRPr="00516CE7" w:rsidRDefault="00B2405C" w:rsidP="00516CE7">
      <w:pPr>
        <w:spacing w:after="0" w:line="276" w:lineRule="auto"/>
        <w:rPr>
          <w:rFonts w:ascii="Calibri" w:hAnsi="Calibri"/>
        </w:rPr>
      </w:pPr>
      <w:r w:rsidRPr="00516CE7">
        <w:rPr>
          <w:rFonts w:ascii="Calibri" w:hAnsi="Calibri"/>
        </w:rPr>
        <w:t>Some participants expressed the idea that meaning</w:t>
      </w:r>
      <w:r w:rsidR="00EB087B">
        <w:rPr>
          <w:rFonts w:ascii="Calibri" w:hAnsi="Calibri"/>
        </w:rPr>
        <w:t>ful</w:t>
      </w:r>
      <w:r w:rsidRPr="00516CE7">
        <w:rPr>
          <w:rFonts w:ascii="Calibri" w:hAnsi="Calibri"/>
        </w:rPr>
        <w:t xml:space="preserve"> use and access are related to one another. All individuals should be able to have access to their own data, as they are ultimately the “owners” or “custodians” of their information. They should be able to access this information regardless of where it comes from (</w:t>
      </w:r>
      <w:r w:rsidR="00F70140">
        <w:rPr>
          <w:rFonts w:ascii="Calibri" w:hAnsi="Calibri"/>
        </w:rPr>
        <w:t>i.</w:t>
      </w:r>
      <w:r w:rsidR="00F70140" w:rsidRPr="00516CE7">
        <w:rPr>
          <w:rFonts w:ascii="Calibri" w:hAnsi="Calibri"/>
        </w:rPr>
        <w:t>e.</w:t>
      </w:r>
      <w:r w:rsidRPr="00516CE7">
        <w:rPr>
          <w:rFonts w:ascii="Calibri" w:hAnsi="Calibri"/>
        </w:rPr>
        <w:t xml:space="preserve"> patient information stored in two different hospitals) or what it’s being used for</w:t>
      </w:r>
      <w:r w:rsidR="00F55299" w:rsidRPr="00516CE7">
        <w:rPr>
          <w:rFonts w:ascii="Calibri" w:hAnsi="Calibri"/>
        </w:rPr>
        <w:t>.</w:t>
      </w:r>
    </w:p>
    <w:p w14:paraId="44CED569" w14:textId="77777777" w:rsidR="00524A25" w:rsidRDefault="00F55299" w:rsidP="00516CE7">
      <w:pPr>
        <w:spacing w:after="0" w:line="276" w:lineRule="auto"/>
        <w:rPr>
          <w:rFonts w:ascii="Calibri" w:hAnsi="Calibri"/>
        </w:rPr>
      </w:pPr>
      <w:r w:rsidRPr="00516CE7">
        <w:rPr>
          <w:rFonts w:ascii="Calibri" w:hAnsi="Calibri"/>
        </w:rPr>
        <w:t>Furthermore, in order</w:t>
      </w:r>
      <w:r w:rsidR="00BE6951" w:rsidRPr="00516CE7">
        <w:rPr>
          <w:rFonts w:ascii="Calibri" w:hAnsi="Calibri"/>
        </w:rPr>
        <w:t xml:space="preserve"> to have meaningful access to information, the data must be present</w:t>
      </w:r>
      <w:r w:rsidR="006E0DF3">
        <w:rPr>
          <w:rFonts w:ascii="Calibri" w:hAnsi="Calibri"/>
        </w:rPr>
        <w:t>ed</w:t>
      </w:r>
      <w:r w:rsidR="00BE6951" w:rsidRPr="00516CE7">
        <w:rPr>
          <w:rFonts w:ascii="Calibri" w:hAnsi="Calibri"/>
        </w:rPr>
        <w:t xml:space="preserve"> in a way that allows for meaningful use. For example, having </w:t>
      </w:r>
      <w:r w:rsidR="005C4E0A" w:rsidRPr="00516CE7">
        <w:rPr>
          <w:rFonts w:ascii="Calibri" w:hAnsi="Calibri"/>
        </w:rPr>
        <w:t>PDF</w:t>
      </w:r>
      <w:r w:rsidR="005C4E0A">
        <w:rPr>
          <w:rFonts w:ascii="Calibri" w:hAnsi="Calibri"/>
        </w:rPr>
        <w:t>s</w:t>
      </w:r>
      <w:r w:rsidR="00DC16F6">
        <w:rPr>
          <w:rFonts w:ascii="Calibri" w:hAnsi="Calibri"/>
        </w:rPr>
        <w:t xml:space="preserve"> </w:t>
      </w:r>
      <w:r w:rsidR="00BE6951" w:rsidRPr="00516CE7">
        <w:rPr>
          <w:rFonts w:ascii="Calibri" w:hAnsi="Calibri"/>
        </w:rPr>
        <w:t xml:space="preserve">containing large volumes of information would not be beneficial for anyone, and would essentially act as an obstacle towards meaningful access. </w:t>
      </w:r>
      <w:r w:rsidRPr="00516CE7">
        <w:rPr>
          <w:rFonts w:ascii="Calibri" w:hAnsi="Calibri"/>
        </w:rPr>
        <w:t xml:space="preserve"> </w:t>
      </w:r>
    </w:p>
    <w:p w14:paraId="58A38458" w14:textId="77777777" w:rsidR="00524A25" w:rsidRDefault="00524A25" w:rsidP="00516CE7">
      <w:pPr>
        <w:spacing w:after="0" w:line="276" w:lineRule="auto"/>
        <w:rPr>
          <w:rFonts w:ascii="Calibri" w:hAnsi="Calibri"/>
        </w:rPr>
      </w:pPr>
    </w:p>
    <w:p w14:paraId="41F18BBA" w14:textId="4DDDFF9A" w:rsidR="00FB0D22" w:rsidRPr="00524A25" w:rsidRDefault="00C26F88" w:rsidP="00516CE7">
      <w:pPr>
        <w:spacing w:after="0" w:line="276" w:lineRule="auto"/>
        <w:rPr>
          <w:rFonts w:ascii="Calibri" w:hAnsi="Calibri"/>
        </w:rPr>
      </w:pPr>
      <w:r w:rsidRPr="00516CE7">
        <w:rPr>
          <w:rFonts w:ascii="Calibri" w:hAnsi="Calibri" w:cstheme="minorHAnsi"/>
        </w:rPr>
        <w:t>Suggestions of principles to add:</w:t>
      </w:r>
    </w:p>
    <w:p w14:paraId="6A8A3E54" w14:textId="77777777" w:rsidR="00C26F88" w:rsidRPr="00516CE7" w:rsidRDefault="00C26F88" w:rsidP="00516CE7">
      <w:pPr>
        <w:pStyle w:val="ListParagraph"/>
        <w:numPr>
          <w:ilvl w:val="0"/>
          <w:numId w:val="7"/>
        </w:numPr>
        <w:spacing w:line="276" w:lineRule="auto"/>
        <w:rPr>
          <w:rFonts w:ascii="Calibri" w:hAnsi="Calibri" w:cs="Arial"/>
          <w:color w:val="000000"/>
          <w:sz w:val="22"/>
          <w:szCs w:val="22"/>
        </w:rPr>
      </w:pPr>
      <w:r w:rsidRPr="00516CE7">
        <w:rPr>
          <w:rFonts w:ascii="Calibri" w:hAnsi="Calibri" w:cs="Arial"/>
          <w:b/>
          <w:color w:val="000000"/>
          <w:sz w:val="22"/>
          <w:szCs w:val="22"/>
        </w:rPr>
        <w:t>Portability</w:t>
      </w:r>
      <w:r w:rsidRPr="00516CE7">
        <w:rPr>
          <w:rFonts w:ascii="Calibri" w:hAnsi="Calibri" w:cs="Arial"/>
          <w:color w:val="000000"/>
          <w:sz w:val="22"/>
          <w:szCs w:val="22"/>
        </w:rPr>
        <w:t xml:space="preserve"> – ability to move data between systems </w:t>
      </w:r>
    </w:p>
    <w:p w14:paraId="5485FB99" w14:textId="77777777" w:rsidR="00C26F88" w:rsidRPr="00516CE7" w:rsidRDefault="00C26F88" w:rsidP="00516CE7">
      <w:pPr>
        <w:pStyle w:val="ListParagraph"/>
        <w:numPr>
          <w:ilvl w:val="0"/>
          <w:numId w:val="7"/>
        </w:numPr>
        <w:spacing w:line="276" w:lineRule="auto"/>
        <w:rPr>
          <w:rFonts w:ascii="Calibri" w:hAnsi="Calibri" w:cs="Arial"/>
          <w:color w:val="000000"/>
          <w:sz w:val="22"/>
          <w:szCs w:val="22"/>
        </w:rPr>
      </w:pPr>
      <w:r w:rsidRPr="00516CE7">
        <w:rPr>
          <w:rFonts w:ascii="Calibri" w:hAnsi="Calibri" w:cs="Arial"/>
          <w:b/>
          <w:color w:val="000000"/>
          <w:sz w:val="22"/>
          <w:szCs w:val="22"/>
        </w:rPr>
        <w:t>Utility / Meaningful use</w:t>
      </w:r>
      <w:r w:rsidRPr="00516CE7">
        <w:rPr>
          <w:rFonts w:ascii="Calibri" w:hAnsi="Calibri" w:cs="Arial"/>
          <w:color w:val="000000"/>
          <w:sz w:val="22"/>
          <w:szCs w:val="22"/>
        </w:rPr>
        <w:t xml:space="preserve"> – ability to understand the data to impact actions</w:t>
      </w:r>
    </w:p>
    <w:p w14:paraId="065AAC47" w14:textId="09D9903E" w:rsidR="00CD4BD0" w:rsidRDefault="00CD4BD0" w:rsidP="00516CE7">
      <w:pPr>
        <w:spacing w:after="0" w:line="276" w:lineRule="auto"/>
        <w:rPr>
          <w:rFonts w:ascii="Calibri" w:hAnsi="Calibri" w:cstheme="minorHAnsi"/>
          <w:b/>
        </w:rPr>
      </w:pPr>
    </w:p>
    <w:p w14:paraId="19FDCDA9" w14:textId="2F277E6A" w:rsidR="00F91478" w:rsidRDefault="00FB0D22" w:rsidP="00F91478">
      <w:pPr>
        <w:spacing w:after="0" w:line="276" w:lineRule="auto"/>
        <w:rPr>
          <w:rFonts w:ascii="Calibri" w:hAnsi="Calibri" w:cstheme="minorHAnsi"/>
          <w:b/>
        </w:rPr>
      </w:pPr>
      <w:r w:rsidRPr="00516CE7">
        <w:rPr>
          <w:rFonts w:ascii="Calibri" w:hAnsi="Calibri" w:cstheme="minorHAnsi"/>
          <w:b/>
        </w:rPr>
        <w:t>Standards</w:t>
      </w:r>
      <w:r w:rsidR="00DC2CA2">
        <w:rPr>
          <w:rFonts w:ascii="Calibri" w:hAnsi="Calibri" w:cstheme="minorHAnsi"/>
          <w:b/>
        </w:rPr>
        <w:t xml:space="preserve"> Discussion</w:t>
      </w:r>
    </w:p>
    <w:p w14:paraId="5D211192" w14:textId="674B1192" w:rsidR="005D338D" w:rsidRPr="00F91478" w:rsidRDefault="005D338D" w:rsidP="00F91478">
      <w:pPr>
        <w:spacing w:after="0" w:line="276" w:lineRule="auto"/>
        <w:rPr>
          <w:rFonts w:ascii="Calibri" w:hAnsi="Calibri" w:cstheme="minorHAnsi"/>
          <w:b/>
        </w:rPr>
      </w:pPr>
      <w:r w:rsidRPr="00516CE7">
        <w:rPr>
          <w:rFonts w:ascii="Calibri" w:hAnsi="Calibri" w:cstheme="minorHAnsi"/>
        </w:rPr>
        <w:t xml:space="preserve">Alies Maybee and Samira </w:t>
      </w:r>
      <w:proofErr w:type="spellStart"/>
      <w:r w:rsidRPr="00516CE7">
        <w:rPr>
          <w:rFonts w:ascii="Calibri" w:hAnsi="Calibri" w:cstheme="minorHAnsi"/>
        </w:rPr>
        <w:t>Chandani</w:t>
      </w:r>
      <w:proofErr w:type="spellEnd"/>
      <w:r w:rsidRPr="00516CE7">
        <w:rPr>
          <w:rFonts w:ascii="Calibri" w:hAnsi="Calibri" w:cstheme="minorHAnsi"/>
        </w:rPr>
        <w:t xml:space="preserve"> </w:t>
      </w:r>
      <w:r w:rsidR="005265DA" w:rsidRPr="00516CE7">
        <w:rPr>
          <w:rFonts w:ascii="Calibri" w:hAnsi="Calibri" w:cstheme="minorHAnsi"/>
        </w:rPr>
        <w:t xml:space="preserve">from </w:t>
      </w:r>
      <w:r w:rsidR="0082115C">
        <w:rPr>
          <w:rFonts w:ascii="Calibri" w:hAnsi="Calibri" w:cstheme="minorHAnsi"/>
        </w:rPr>
        <w:t xml:space="preserve">PAN </w:t>
      </w:r>
      <w:r w:rsidRPr="00516CE7">
        <w:rPr>
          <w:rFonts w:ascii="Calibri" w:hAnsi="Calibri" w:cstheme="minorHAnsi"/>
        </w:rPr>
        <w:t xml:space="preserve">created a draft list of standards for PGD </w:t>
      </w:r>
      <w:r w:rsidR="00EB087B">
        <w:rPr>
          <w:rFonts w:ascii="Calibri" w:hAnsi="Calibri" w:cstheme="minorHAnsi"/>
        </w:rPr>
        <w:t>which was</w:t>
      </w:r>
      <w:r w:rsidRPr="00516CE7">
        <w:rPr>
          <w:rFonts w:ascii="Calibri" w:hAnsi="Calibri" w:cstheme="minorHAnsi"/>
        </w:rPr>
        <w:t xml:space="preserve"> presented at the </w:t>
      </w:r>
      <w:r w:rsidR="00EB087B">
        <w:rPr>
          <w:rFonts w:ascii="Calibri" w:hAnsi="Calibri" w:cstheme="minorHAnsi"/>
        </w:rPr>
        <w:t>w</w:t>
      </w:r>
      <w:r w:rsidRPr="00516CE7">
        <w:rPr>
          <w:rFonts w:ascii="Calibri" w:hAnsi="Calibri" w:cstheme="minorHAnsi"/>
        </w:rPr>
        <w:t>orkshop. They established eleven standards in total and provided a brief description for each of them.</w:t>
      </w:r>
      <w:r w:rsidR="00F70140">
        <w:rPr>
          <w:rFonts w:ascii="Calibri" w:hAnsi="Calibri" w:cstheme="minorHAnsi"/>
        </w:rPr>
        <w:t xml:space="preserve"> They </w:t>
      </w:r>
      <w:r w:rsidR="007A496A">
        <w:rPr>
          <w:rFonts w:ascii="Calibri" w:hAnsi="Calibri" w:cstheme="minorHAnsi"/>
        </w:rPr>
        <w:t xml:space="preserve">created </w:t>
      </w:r>
      <w:r w:rsidR="00F70140">
        <w:rPr>
          <w:rFonts w:ascii="Calibri" w:hAnsi="Calibri" w:cstheme="minorHAnsi"/>
        </w:rPr>
        <w:t xml:space="preserve">eleven standards in total: </w:t>
      </w:r>
      <w:r w:rsidR="009D7DFC" w:rsidRPr="009D7DFC">
        <w:t>i</w:t>
      </w:r>
      <w:r w:rsidR="00F70140" w:rsidRPr="009D7DFC">
        <w:t xml:space="preserve">nvolvement of patients/caregivers, </w:t>
      </w:r>
      <w:r w:rsidR="009D7DFC" w:rsidRPr="009D7DFC">
        <w:rPr>
          <w:lang w:val="en-GB"/>
        </w:rPr>
        <w:t>a</w:t>
      </w:r>
      <w:r w:rsidR="00F70140" w:rsidRPr="009D7DFC">
        <w:rPr>
          <w:lang w:val="en-GB"/>
        </w:rPr>
        <w:t>lignment with Principles for PGD</w:t>
      </w:r>
      <w:r w:rsidR="00F70140" w:rsidRPr="009D7DFC">
        <w:t xml:space="preserve">, </w:t>
      </w:r>
      <w:r w:rsidR="009D7DFC" w:rsidRPr="009D7DFC">
        <w:t>c</w:t>
      </w:r>
      <w:r w:rsidR="00F70140" w:rsidRPr="009D7DFC">
        <w:t>lear governance str</w:t>
      </w:r>
      <w:r w:rsidR="009F10FE">
        <w:t>ucture for stewardship of PGD, c</w:t>
      </w:r>
      <w:r w:rsidR="00F70140" w:rsidRPr="009D7DFC">
        <w:t xml:space="preserve">lear purpose for using PGD, </w:t>
      </w:r>
      <w:r w:rsidR="009D7DFC" w:rsidRPr="009D7DFC">
        <w:rPr>
          <w:lang w:val="en-GB"/>
        </w:rPr>
        <w:t>s</w:t>
      </w:r>
      <w:r w:rsidR="00F70140" w:rsidRPr="009D7DFC">
        <w:rPr>
          <w:lang w:val="en-GB"/>
        </w:rPr>
        <w:t xml:space="preserve">election of PGD data in consultation with patient/caregiver partners, </w:t>
      </w:r>
      <w:r w:rsidR="009D7DFC" w:rsidRPr="009D7DFC">
        <w:rPr>
          <w:lang w:val="en-GB"/>
        </w:rPr>
        <w:t>e</w:t>
      </w:r>
      <w:r w:rsidR="00F70140" w:rsidRPr="009D7DFC">
        <w:rPr>
          <w:lang w:val="en-GB"/>
        </w:rPr>
        <w:t>asy collection and use of PGD</w:t>
      </w:r>
      <w:r w:rsidR="00F70140" w:rsidRPr="009D7DFC">
        <w:t xml:space="preserve">, </w:t>
      </w:r>
      <w:r w:rsidR="009D7DFC" w:rsidRPr="009D7DFC">
        <w:t>c</w:t>
      </w:r>
      <w:r w:rsidR="00F70140" w:rsidRPr="009D7DFC">
        <w:t xml:space="preserve">o-design consent mechanisms </w:t>
      </w:r>
      <w:r w:rsidR="00F70140" w:rsidRPr="009D7DFC">
        <w:rPr>
          <w:lang w:val="en-GB"/>
        </w:rPr>
        <w:t>in consultation with patient/caregiver partners</w:t>
      </w:r>
      <w:r w:rsidR="00F70140" w:rsidRPr="009D7DFC">
        <w:t xml:space="preserve">, </w:t>
      </w:r>
      <w:r w:rsidR="009D7DFC" w:rsidRPr="009D7DFC">
        <w:t>o</w:t>
      </w:r>
      <w:r w:rsidR="00F70140" w:rsidRPr="009D7DFC">
        <w:t xml:space="preserve">bserve privacy laws for the appropriate jurisdictions, </w:t>
      </w:r>
      <w:r w:rsidR="009D7DFC" w:rsidRPr="009D7DFC">
        <w:t>d</w:t>
      </w:r>
      <w:r w:rsidR="00F70140" w:rsidRPr="009D7DFC">
        <w:t xml:space="preserve">ata stored and backed up in a Canadian jurisdiction, </w:t>
      </w:r>
      <w:r w:rsidR="009D7DFC" w:rsidRPr="009D7DFC">
        <w:t>s</w:t>
      </w:r>
      <w:r w:rsidR="00F70140" w:rsidRPr="009D7DFC">
        <w:t xml:space="preserve">ecurity measures in place and communicated clearly, </w:t>
      </w:r>
      <w:r w:rsidR="009F10FE">
        <w:t xml:space="preserve">and </w:t>
      </w:r>
      <w:r w:rsidR="009D7DFC" w:rsidRPr="009D7DFC">
        <w:rPr>
          <w:lang w:val="en-GB"/>
        </w:rPr>
        <w:t>care providers to act proactively on PGD</w:t>
      </w:r>
      <w:r w:rsidR="00BB1321">
        <w:rPr>
          <w:lang w:val="en-GB"/>
        </w:rPr>
        <w:t xml:space="preserve"> (Appendix D)</w:t>
      </w:r>
      <w:r w:rsidR="009D7DFC">
        <w:rPr>
          <w:lang w:val="en-GB"/>
        </w:rPr>
        <w:t>.</w:t>
      </w:r>
    </w:p>
    <w:p w14:paraId="58ABEFD2" w14:textId="77777777" w:rsidR="008C1BE5" w:rsidRDefault="008C1BE5" w:rsidP="00516CE7">
      <w:pPr>
        <w:spacing w:after="0" w:line="276" w:lineRule="auto"/>
        <w:rPr>
          <w:rFonts w:ascii="Calibri" w:hAnsi="Calibri" w:cstheme="minorHAnsi"/>
        </w:rPr>
      </w:pPr>
    </w:p>
    <w:p w14:paraId="7E2C01DD" w14:textId="77777777" w:rsidR="00CD4BD0" w:rsidRPr="00516CE7" w:rsidRDefault="00CD4BD0" w:rsidP="00CD4BD0">
      <w:pPr>
        <w:spacing w:after="0" w:line="276" w:lineRule="auto"/>
        <w:rPr>
          <w:rFonts w:ascii="Calibri" w:hAnsi="Calibri" w:cstheme="minorHAnsi"/>
          <w:b/>
          <w:u w:val="single"/>
        </w:rPr>
      </w:pPr>
      <w:r w:rsidRPr="00516CE7">
        <w:rPr>
          <w:rFonts w:ascii="Calibri" w:hAnsi="Calibri" w:cstheme="minorHAnsi"/>
          <w:b/>
          <w:u w:val="single"/>
        </w:rPr>
        <w:t xml:space="preserve">Feedback from Breakout Groups on Draft Standards </w:t>
      </w:r>
    </w:p>
    <w:p w14:paraId="79507E08" w14:textId="77777777" w:rsidR="00CD4BD0" w:rsidRPr="00516CE7" w:rsidRDefault="00CD4BD0" w:rsidP="00CD4BD0">
      <w:pPr>
        <w:spacing w:after="0" w:line="276" w:lineRule="auto"/>
        <w:rPr>
          <w:rFonts w:ascii="Calibri" w:hAnsi="Calibri" w:cstheme="minorHAnsi"/>
        </w:rPr>
      </w:pPr>
      <w:r w:rsidRPr="00516CE7">
        <w:rPr>
          <w:rFonts w:ascii="Calibri" w:hAnsi="Calibri" w:cstheme="minorHAnsi"/>
          <w:lang w:val="en-CA"/>
        </w:rPr>
        <w:t>All attendees were given a handout detailing a draft list of proposed standards around patient-generated data.  Participants were broken in six groups, composed of varying numbers of patients, researchers, developers, and po</w:t>
      </w:r>
      <w:r>
        <w:rPr>
          <w:rFonts w:ascii="Calibri" w:hAnsi="Calibri" w:cstheme="minorHAnsi"/>
          <w:lang w:val="en-CA"/>
        </w:rPr>
        <w:t xml:space="preserve">licymakers. Groups were give </w:t>
      </w:r>
      <w:r w:rsidRPr="00516CE7">
        <w:rPr>
          <w:rFonts w:ascii="Calibri" w:hAnsi="Calibri" w:cstheme="minorHAnsi"/>
          <w:lang w:val="en-CA"/>
        </w:rPr>
        <w:t xml:space="preserve">15 minutes to discuss the proposed standards </w:t>
      </w:r>
      <w:r w:rsidRPr="00516CE7">
        <w:rPr>
          <w:rFonts w:ascii="Calibri" w:hAnsi="Calibri" w:cstheme="minorHAnsi"/>
        </w:rPr>
        <w:t xml:space="preserve">together and then report back to the larger group. </w:t>
      </w:r>
    </w:p>
    <w:p w14:paraId="28A9DC79" w14:textId="0868D165" w:rsidR="004073A2" w:rsidRDefault="004073A2" w:rsidP="00516CE7">
      <w:pPr>
        <w:spacing w:after="0" w:line="276" w:lineRule="auto"/>
        <w:rPr>
          <w:rFonts w:ascii="Calibri" w:hAnsi="Calibri" w:cstheme="minorHAnsi"/>
        </w:rPr>
      </w:pPr>
    </w:p>
    <w:p w14:paraId="571C26B3" w14:textId="25ED0377" w:rsidR="005D6FB2" w:rsidRPr="00516CE7" w:rsidRDefault="004073A2" w:rsidP="00516CE7">
      <w:pPr>
        <w:spacing w:after="0" w:line="276" w:lineRule="auto"/>
        <w:rPr>
          <w:rFonts w:ascii="Calibri" w:hAnsi="Calibri" w:cstheme="minorHAnsi"/>
        </w:rPr>
      </w:pPr>
      <w:r>
        <w:rPr>
          <w:rFonts w:ascii="Calibri" w:hAnsi="Calibri" w:cstheme="minorHAnsi"/>
        </w:rPr>
        <w:t>T</w:t>
      </w:r>
      <w:r w:rsidR="001E430E" w:rsidRPr="00516CE7">
        <w:rPr>
          <w:rFonts w:ascii="Calibri" w:hAnsi="Calibri" w:cstheme="minorHAnsi"/>
        </w:rPr>
        <w:t xml:space="preserve">here were mixed opinions about which </w:t>
      </w:r>
      <w:r>
        <w:rPr>
          <w:rFonts w:ascii="Calibri" w:hAnsi="Calibri" w:cstheme="minorHAnsi"/>
        </w:rPr>
        <w:t xml:space="preserve">standards </w:t>
      </w:r>
      <w:r w:rsidR="001E430E" w:rsidRPr="00516CE7">
        <w:rPr>
          <w:rFonts w:ascii="Calibri" w:hAnsi="Calibri" w:cstheme="minorHAnsi"/>
        </w:rPr>
        <w:t xml:space="preserve">should remain and which should be removed. There was ample discussions about each of the standards and several suggestions of standards that should be added to this list. Additionally, quite a few of the participants wondered whether </w:t>
      </w:r>
      <w:r w:rsidR="005D6FB2" w:rsidRPr="00516CE7">
        <w:rPr>
          <w:rFonts w:ascii="Calibri" w:hAnsi="Calibri"/>
        </w:rPr>
        <w:t xml:space="preserve">these standards were definable. Some participants found them generic, as words such as “governance” and “involvement” can mean different things to different people. </w:t>
      </w:r>
      <w:r w:rsidR="00330439" w:rsidRPr="00516CE7">
        <w:rPr>
          <w:rFonts w:ascii="Calibri" w:hAnsi="Calibri"/>
        </w:rPr>
        <w:t>Participants agreed that there needed to be more clearly defined terms.</w:t>
      </w:r>
      <w:r w:rsidR="002E610E" w:rsidRPr="00516CE7">
        <w:rPr>
          <w:rFonts w:ascii="Calibri" w:hAnsi="Calibri"/>
        </w:rPr>
        <w:t xml:space="preserve"> </w:t>
      </w:r>
      <w:r>
        <w:rPr>
          <w:rFonts w:ascii="Calibri" w:hAnsi="Calibri" w:cstheme="minorHAnsi"/>
        </w:rPr>
        <w:t>Participants ultimately agreed that it would be best for PAN to stick to cr</w:t>
      </w:r>
      <w:r>
        <w:rPr>
          <w:rFonts w:ascii="Calibri" w:hAnsi="Calibri" w:cstheme="minorHAnsi"/>
        </w:rPr>
        <w:t>eating only principles for now. It would be d</w:t>
      </w:r>
      <w:r>
        <w:rPr>
          <w:rFonts w:ascii="Calibri" w:hAnsi="Calibri" w:cstheme="minorHAnsi"/>
        </w:rPr>
        <w:t xml:space="preserve">ifficult to develop universal standards as they are contextual. </w:t>
      </w:r>
      <w:r w:rsidR="002E610E" w:rsidRPr="00516CE7">
        <w:rPr>
          <w:rFonts w:ascii="Calibri" w:hAnsi="Calibri"/>
        </w:rPr>
        <w:t xml:space="preserve">For more details, please see the discussion below. </w:t>
      </w:r>
    </w:p>
    <w:p w14:paraId="6E0591F1" w14:textId="77777777" w:rsidR="005D6FB2" w:rsidRPr="00516CE7" w:rsidRDefault="005D6FB2" w:rsidP="00516CE7">
      <w:pPr>
        <w:spacing w:after="0" w:line="276" w:lineRule="auto"/>
        <w:rPr>
          <w:rFonts w:ascii="Calibri" w:hAnsi="Calibri" w:cstheme="minorHAnsi"/>
        </w:rPr>
      </w:pPr>
    </w:p>
    <w:p w14:paraId="66BCC07C" w14:textId="77777777" w:rsidR="001F5291" w:rsidRPr="00516CE7" w:rsidRDefault="00FB0D22" w:rsidP="00516CE7">
      <w:pPr>
        <w:tabs>
          <w:tab w:val="center" w:pos="4680"/>
          <w:tab w:val="right" w:pos="9360"/>
        </w:tabs>
        <w:spacing w:after="0" w:line="276" w:lineRule="auto"/>
        <w:rPr>
          <w:rFonts w:ascii="Calibri" w:hAnsi="Calibri"/>
          <w:u w:val="single"/>
        </w:rPr>
      </w:pPr>
      <w:r w:rsidRPr="00516CE7">
        <w:rPr>
          <w:rFonts w:ascii="Calibri" w:hAnsi="Calibri"/>
          <w:u w:val="single"/>
        </w:rPr>
        <w:t xml:space="preserve">Involvement of patients/caregivers </w:t>
      </w:r>
    </w:p>
    <w:p w14:paraId="723151A6" w14:textId="2C8BF94F" w:rsidR="00E83B37" w:rsidRPr="00516CE7" w:rsidRDefault="00D677F6" w:rsidP="00516CE7">
      <w:pPr>
        <w:spacing w:after="0" w:line="276" w:lineRule="auto"/>
        <w:rPr>
          <w:rFonts w:ascii="Calibri" w:hAnsi="Calibri"/>
        </w:rPr>
      </w:pPr>
      <w:r w:rsidRPr="00516CE7">
        <w:rPr>
          <w:rFonts w:ascii="Calibri" w:hAnsi="Calibri"/>
        </w:rPr>
        <w:t xml:space="preserve">Overall, the group agreed that it was vital to </w:t>
      </w:r>
      <w:r w:rsidR="0058133E" w:rsidRPr="00516CE7">
        <w:rPr>
          <w:rFonts w:ascii="Calibri" w:hAnsi="Calibri"/>
        </w:rPr>
        <w:t xml:space="preserve">have patients and caregivers involved throughout the process – whether that </w:t>
      </w:r>
      <w:r w:rsidRPr="00516CE7">
        <w:rPr>
          <w:rFonts w:ascii="Calibri" w:hAnsi="Calibri"/>
        </w:rPr>
        <w:t xml:space="preserve">was being part of the </w:t>
      </w:r>
      <w:r w:rsidR="0058133E" w:rsidRPr="00516CE7">
        <w:rPr>
          <w:rFonts w:ascii="Calibri" w:hAnsi="Calibri"/>
        </w:rPr>
        <w:t xml:space="preserve">data governance, </w:t>
      </w:r>
      <w:r w:rsidRPr="00516CE7">
        <w:rPr>
          <w:rFonts w:ascii="Calibri" w:hAnsi="Calibri"/>
        </w:rPr>
        <w:t xml:space="preserve">being involved in </w:t>
      </w:r>
      <w:r w:rsidR="0058133E" w:rsidRPr="00516CE7">
        <w:rPr>
          <w:rFonts w:ascii="Calibri" w:hAnsi="Calibri"/>
        </w:rPr>
        <w:t xml:space="preserve">research projects, at the policy level, or </w:t>
      </w:r>
      <w:r w:rsidRPr="00516CE7">
        <w:rPr>
          <w:rFonts w:ascii="Calibri" w:hAnsi="Calibri"/>
        </w:rPr>
        <w:t xml:space="preserve">during </w:t>
      </w:r>
      <w:r w:rsidR="0058133E" w:rsidRPr="00516CE7">
        <w:rPr>
          <w:rFonts w:ascii="Calibri" w:hAnsi="Calibri"/>
        </w:rPr>
        <w:t>the development of PGD collection tools and application</w:t>
      </w:r>
      <w:r w:rsidR="009F10FE">
        <w:rPr>
          <w:rFonts w:ascii="Calibri" w:hAnsi="Calibri"/>
        </w:rPr>
        <w:t>s</w:t>
      </w:r>
      <w:r w:rsidR="0058133E" w:rsidRPr="00516CE7">
        <w:rPr>
          <w:rFonts w:ascii="Calibri" w:hAnsi="Calibri"/>
        </w:rPr>
        <w:t xml:space="preserve">. </w:t>
      </w:r>
    </w:p>
    <w:p w14:paraId="69165021" w14:textId="77777777" w:rsidR="00E83B37" w:rsidRPr="00516CE7" w:rsidRDefault="00E83B37" w:rsidP="00516CE7">
      <w:pPr>
        <w:spacing w:after="0" w:line="276" w:lineRule="auto"/>
        <w:rPr>
          <w:rFonts w:ascii="Calibri" w:hAnsi="Calibri"/>
          <w:u w:val="single"/>
        </w:rPr>
      </w:pPr>
    </w:p>
    <w:p w14:paraId="180CE186" w14:textId="77777777" w:rsidR="0058133E" w:rsidRPr="00516CE7" w:rsidRDefault="00FB0D22" w:rsidP="00516CE7">
      <w:pPr>
        <w:spacing w:after="0" w:line="276" w:lineRule="auto"/>
        <w:rPr>
          <w:rFonts w:ascii="Calibri" w:hAnsi="Calibri"/>
        </w:rPr>
      </w:pPr>
      <w:r w:rsidRPr="00516CE7">
        <w:rPr>
          <w:rFonts w:ascii="Calibri" w:hAnsi="Calibri"/>
          <w:u w:val="single"/>
        </w:rPr>
        <w:t>Clear governance structure for stewardship of PGD</w:t>
      </w:r>
    </w:p>
    <w:p w14:paraId="41349BDC" w14:textId="77777777" w:rsidR="00317111" w:rsidRPr="00516CE7" w:rsidRDefault="0058133E" w:rsidP="00516CE7">
      <w:pPr>
        <w:spacing w:after="0" w:line="276" w:lineRule="auto"/>
        <w:rPr>
          <w:rFonts w:ascii="Calibri" w:hAnsi="Calibri"/>
        </w:rPr>
      </w:pPr>
      <w:r w:rsidRPr="00516CE7">
        <w:rPr>
          <w:rFonts w:ascii="Calibri" w:hAnsi="Calibri"/>
        </w:rPr>
        <w:t xml:space="preserve">While attendees from the workshop agreed with some of the points made under this </w:t>
      </w:r>
      <w:r w:rsidR="006D70F0" w:rsidRPr="00516CE7">
        <w:rPr>
          <w:rFonts w:ascii="Calibri" w:hAnsi="Calibri"/>
        </w:rPr>
        <w:t>standard</w:t>
      </w:r>
      <w:r w:rsidRPr="00516CE7">
        <w:rPr>
          <w:rFonts w:ascii="Calibri" w:hAnsi="Calibri"/>
        </w:rPr>
        <w:t xml:space="preserve">, they further elaborated that a stewardship </w:t>
      </w:r>
      <w:r w:rsidR="001F5291" w:rsidRPr="00516CE7">
        <w:rPr>
          <w:rFonts w:ascii="Calibri" w:hAnsi="Calibri"/>
        </w:rPr>
        <w:t xml:space="preserve">and </w:t>
      </w:r>
      <w:r w:rsidRPr="00516CE7">
        <w:rPr>
          <w:rFonts w:ascii="Calibri" w:hAnsi="Calibri"/>
        </w:rPr>
        <w:t xml:space="preserve">governance accountability model should be tied to decision making. </w:t>
      </w:r>
      <w:r w:rsidR="001F5291" w:rsidRPr="00516CE7">
        <w:rPr>
          <w:rFonts w:ascii="Calibri" w:hAnsi="Calibri"/>
        </w:rPr>
        <w:t xml:space="preserve">Furthermore, there was some agreement that there needed to be one accountable entity. </w:t>
      </w:r>
    </w:p>
    <w:p w14:paraId="748EF626" w14:textId="65739ABE" w:rsidR="006D70F0" w:rsidRPr="00E652B0" w:rsidRDefault="001F5291" w:rsidP="00E652B0">
      <w:pPr>
        <w:spacing w:after="0" w:line="276" w:lineRule="auto"/>
        <w:rPr>
          <w:rFonts w:ascii="Calibri" w:hAnsi="Calibri"/>
        </w:rPr>
      </w:pPr>
      <w:r w:rsidRPr="00516CE7">
        <w:rPr>
          <w:rFonts w:ascii="Calibri" w:hAnsi="Calibri"/>
        </w:rPr>
        <w:t>Participants</w:t>
      </w:r>
      <w:r w:rsidR="00317111" w:rsidRPr="00516CE7">
        <w:rPr>
          <w:rFonts w:ascii="Calibri" w:hAnsi="Calibri"/>
        </w:rPr>
        <w:t xml:space="preserve"> also noted that there needs to be clarity on what a good process would look like. It would not be sufficient to simply hold a meeting and have a conversation about what kind of structure should </w:t>
      </w:r>
      <w:r w:rsidR="00317111" w:rsidRPr="00516CE7">
        <w:rPr>
          <w:rFonts w:ascii="Calibri" w:hAnsi="Calibri"/>
        </w:rPr>
        <w:lastRenderedPageBreak/>
        <w:t xml:space="preserve">be in place. There needs to be clear details and transparency about who </w:t>
      </w:r>
      <w:proofErr w:type="gramStart"/>
      <w:r w:rsidR="00317111" w:rsidRPr="00516CE7">
        <w:rPr>
          <w:rFonts w:ascii="Calibri" w:hAnsi="Calibri"/>
        </w:rPr>
        <w:t>is part of the governance structure</w:t>
      </w:r>
      <w:proofErr w:type="gramEnd"/>
      <w:r w:rsidR="00317111" w:rsidRPr="00516CE7">
        <w:rPr>
          <w:rFonts w:ascii="Calibri" w:hAnsi="Calibri"/>
        </w:rPr>
        <w:t xml:space="preserve"> and what each person’s responsibilities entail. </w:t>
      </w:r>
    </w:p>
    <w:p w14:paraId="66D2D4C9" w14:textId="77777777" w:rsidR="00DC2CA2" w:rsidRDefault="00DC2CA2" w:rsidP="00516CE7">
      <w:pPr>
        <w:tabs>
          <w:tab w:val="center" w:pos="4680"/>
          <w:tab w:val="right" w:pos="9360"/>
        </w:tabs>
        <w:spacing w:after="0" w:line="276" w:lineRule="auto"/>
        <w:rPr>
          <w:rFonts w:ascii="Calibri" w:hAnsi="Calibri"/>
          <w:u w:val="single"/>
        </w:rPr>
      </w:pPr>
    </w:p>
    <w:p w14:paraId="2B8602D2" w14:textId="0A367929" w:rsidR="00FB0D22" w:rsidRPr="00516CE7" w:rsidRDefault="00FB0D22" w:rsidP="00516CE7">
      <w:pPr>
        <w:tabs>
          <w:tab w:val="center" w:pos="4680"/>
          <w:tab w:val="right" w:pos="9360"/>
        </w:tabs>
        <w:spacing w:after="0" w:line="276" w:lineRule="auto"/>
        <w:rPr>
          <w:rFonts w:ascii="Calibri" w:hAnsi="Calibri"/>
          <w:u w:val="single"/>
        </w:rPr>
      </w:pPr>
      <w:r w:rsidRPr="00516CE7">
        <w:rPr>
          <w:rFonts w:ascii="Calibri" w:hAnsi="Calibri"/>
          <w:u w:val="single"/>
        </w:rPr>
        <w:t xml:space="preserve">Clear purpose for using PGD </w:t>
      </w:r>
    </w:p>
    <w:p w14:paraId="4F27053C" w14:textId="1B4A4157" w:rsidR="005D6FB2" w:rsidRPr="00516CE7" w:rsidRDefault="003B5313" w:rsidP="00516CE7">
      <w:pPr>
        <w:spacing w:after="0" w:line="276" w:lineRule="auto"/>
        <w:rPr>
          <w:rFonts w:ascii="Calibri" w:hAnsi="Calibri"/>
        </w:rPr>
      </w:pPr>
      <w:r>
        <w:rPr>
          <w:rFonts w:ascii="Calibri" w:hAnsi="Calibri"/>
        </w:rPr>
        <w:t>P</w:t>
      </w:r>
      <w:r w:rsidR="0089281E" w:rsidRPr="00516CE7">
        <w:rPr>
          <w:rFonts w:ascii="Calibri" w:hAnsi="Calibri"/>
        </w:rPr>
        <w:t>articipants</w:t>
      </w:r>
      <w:r>
        <w:rPr>
          <w:rFonts w:ascii="Calibri" w:hAnsi="Calibri"/>
        </w:rPr>
        <w:t xml:space="preserve"> believe</w:t>
      </w:r>
      <w:r w:rsidR="0089281E" w:rsidRPr="00516CE7">
        <w:rPr>
          <w:rFonts w:ascii="Calibri" w:hAnsi="Calibri"/>
        </w:rPr>
        <w:t xml:space="preserve"> that this standard will ultimately come down to risk vs. benefit. The risks that individuals may </w:t>
      </w:r>
      <w:r w:rsidR="002E610E" w:rsidRPr="00516CE7">
        <w:rPr>
          <w:rFonts w:ascii="Calibri" w:hAnsi="Calibri"/>
        </w:rPr>
        <w:t>face</w:t>
      </w:r>
      <w:r w:rsidR="0089281E" w:rsidRPr="00516CE7">
        <w:rPr>
          <w:rFonts w:ascii="Calibri" w:hAnsi="Calibri"/>
          <w:b/>
        </w:rPr>
        <w:t xml:space="preserve"> </w:t>
      </w:r>
      <w:r w:rsidR="0089281E" w:rsidRPr="00516CE7">
        <w:rPr>
          <w:rFonts w:ascii="Calibri" w:hAnsi="Calibri"/>
        </w:rPr>
        <w:t xml:space="preserve">by consenting to have their data used could be offset by the benefit it brings to themselves and/or to others. Some patients at the workshop expressed that they would not be bothered if their data was used for different purposes than previously expressed and agreed upon as long as they received an alert about it. However, </w:t>
      </w:r>
      <w:r w:rsidR="006D70F0" w:rsidRPr="00516CE7">
        <w:rPr>
          <w:rFonts w:ascii="Calibri" w:hAnsi="Calibri"/>
        </w:rPr>
        <w:t xml:space="preserve">the group pointed out that </w:t>
      </w:r>
      <w:r w:rsidR="0089281E" w:rsidRPr="00516CE7">
        <w:rPr>
          <w:rFonts w:ascii="Calibri" w:hAnsi="Calibri"/>
        </w:rPr>
        <w:t xml:space="preserve">each patient would have a different level of security that they’re willing to tolerate. Ultimately, </w:t>
      </w:r>
      <w:r w:rsidR="00167F00">
        <w:rPr>
          <w:rFonts w:ascii="Calibri" w:hAnsi="Calibri"/>
        </w:rPr>
        <w:t>there may need to be standardized</w:t>
      </w:r>
      <w:r w:rsidR="0089281E" w:rsidRPr="00516CE7">
        <w:rPr>
          <w:rFonts w:ascii="Calibri" w:hAnsi="Calibri"/>
        </w:rPr>
        <w:t xml:space="preserve"> categories for levels of risk, </w:t>
      </w:r>
      <w:r w:rsidR="00167F00">
        <w:rPr>
          <w:rFonts w:ascii="Calibri" w:hAnsi="Calibri"/>
        </w:rPr>
        <w:t xml:space="preserve">to enable people to choose </w:t>
      </w:r>
      <w:r w:rsidR="0089281E" w:rsidRPr="00516CE7">
        <w:rPr>
          <w:rFonts w:ascii="Calibri" w:hAnsi="Calibri"/>
        </w:rPr>
        <w:t xml:space="preserve">their level of risk, and then tailor </w:t>
      </w:r>
      <w:r w:rsidR="006D70F0" w:rsidRPr="00516CE7">
        <w:rPr>
          <w:rFonts w:ascii="Calibri" w:hAnsi="Calibri"/>
        </w:rPr>
        <w:t>their options according to the</w:t>
      </w:r>
      <w:r w:rsidR="0023484B">
        <w:rPr>
          <w:rFonts w:ascii="Calibri" w:hAnsi="Calibri"/>
        </w:rPr>
        <w:t>ir</w:t>
      </w:r>
      <w:r w:rsidR="006D70F0" w:rsidRPr="00516CE7">
        <w:rPr>
          <w:rFonts w:ascii="Calibri" w:hAnsi="Calibri"/>
        </w:rPr>
        <w:t xml:space="preserve"> chosen</w:t>
      </w:r>
      <w:r w:rsidR="0089281E" w:rsidRPr="00516CE7">
        <w:rPr>
          <w:rFonts w:ascii="Calibri" w:hAnsi="Calibri"/>
        </w:rPr>
        <w:t xml:space="preserve"> risk level. For example, one can </w:t>
      </w:r>
      <w:r w:rsidR="002E610E" w:rsidRPr="00516CE7">
        <w:rPr>
          <w:rFonts w:ascii="Calibri" w:hAnsi="Calibri"/>
        </w:rPr>
        <w:t xml:space="preserve">opt in to </w:t>
      </w:r>
      <w:r w:rsidR="0089281E" w:rsidRPr="00516CE7">
        <w:rPr>
          <w:rFonts w:ascii="Calibri" w:hAnsi="Calibri"/>
        </w:rPr>
        <w:t xml:space="preserve">have their PGD used for research, but </w:t>
      </w:r>
      <w:r w:rsidR="002E610E" w:rsidRPr="00516CE7">
        <w:rPr>
          <w:rFonts w:ascii="Calibri" w:hAnsi="Calibri"/>
        </w:rPr>
        <w:t xml:space="preserve">opt out to have it used for </w:t>
      </w:r>
      <w:r w:rsidR="0089281E" w:rsidRPr="00516CE7">
        <w:rPr>
          <w:rFonts w:ascii="Calibri" w:hAnsi="Calibri"/>
        </w:rPr>
        <w:t xml:space="preserve">quality improvement. However, there cannot be too many categories </w:t>
      </w:r>
      <w:r w:rsidR="0023484B">
        <w:rPr>
          <w:rFonts w:ascii="Calibri" w:hAnsi="Calibri"/>
        </w:rPr>
        <w:t>which could</w:t>
      </w:r>
      <w:r w:rsidR="0089281E" w:rsidRPr="00516CE7">
        <w:rPr>
          <w:rFonts w:ascii="Calibri" w:hAnsi="Calibri"/>
        </w:rPr>
        <w:t xml:space="preserve"> become overwhelming and </w:t>
      </w:r>
      <w:r w:rsidR="0023484B">
        <w:rPr>
          <w:rFonts w:ascii="Calibri" w:hAnsi="Calibri"/>
        </w:rPr>
        <w:t xml:space="preserve">possibly even </w:t>
      </w:r>
      <w:r w:rsidR="0089281E" w:rsidRPr="00516CE7">
        <w:rPr>
          <w:rFonts w:ascii="Calibri" w:hAnsi="Calibri"/>
        </w:rPr>
        <w:t xml:space="preserve">alarming for </w:t>
      </w:r>
      <w:r w:rsidR="0023484B">
        <w:rPr>
          <w:rFonts w:ascii="Calibri" w:hAnsi="Calibri"/>
        </w:rPr>
        <w:t>some people</w:t>
      </w:r>
      <w:r w:rsidR="0089281E" w:rsidRPr="00516CE7">
        <w:rPr>
          <w:rFonts w:ascii="Calibri" w:hAnsi="Calibri"/>
        </w:rPr>
        <w:t xml:space="preserve">. One group suggested that preferences should be listed in clusters of four or five, and that this risk level be chosen via consent forms. </w:t>
      </w:r>
      <w:r w:rsidR="005D6FB2" w:rsidRPr="00516CE7">
        <w:rPr>
          <w:rFonts w:ascii="Calibri" w:hAnsi="Calibri"/>
        </w:rPr>
        <w:t>Ultimately, there was consensus that there cannot</w:t>
      </w:r>
      <w:r>
        <w:rPr>
          <w:rFonts w:ascii="Calibri" w:hAnsi="Calibri"/>
        </w:rPr>
        <w:t xml:space="preserve"> be</w:t>
      </w:r>
      <w:r w:rsidR="005D6FB2" w:rsidRPr="00516CE7">
        <w:rPr>
          <w:rFonts w:ascii="Calibri" w:hAnsi="Calibri"/>
        </w:rPr>
        <w:t xml:space="preserve"> </w:t>
      </w:r>
      <w:r w:rsidR="0023484B">
        <w:rPr>
          <w:rFonts w:ascii="Calibri" w:hAnsi="Calibri"/>
        </w:rPr>
        <w:t xml:space="preserve">too </w:t>
      </w:r>
      <w:r w:rsidR="005D6FB2" w:rsidRPr="00516CE7">
        <w:rPr>
          <w:rFonts w:ascii="Calibri" w:hAnsi="Calibri"/>
        </w:rPr>
        <w:t xml:space="preserve">strict </w:t>
      </w:r>
      <w:r w:rsidR="0023484B">
        <w:rPr>
          <w:rFonts w:ascii="Calibri" w:hAnsi="Calibri"/>
        </w:rPr>
        <w:t xml:space="preserve">a </w:t>
      </w:r>
      <w:r w:rsidR="005D6FB2" w:rsidRPr="00516CE7">
        <w:rPr>
          <w:rFonts w:ascii="Calibri" w:hAnsi="Calibri"/>
        </w:rPr>
        <w:t>purpose for the data. Otherwise, it would make it very difficult to make it available for future or other use.</w:t>
      </w:r>
    </w:p>
    <w:p w14:paraId="2700AB8F" w14:textId="77777777" w:rsidR="00E83B37" w:rsidRPr="00516CE7" w:rsidRDefault="00E83B37" w:rsidP="00516CE7">
      <w:pPr>
        <w:tabs>
          <w:tab w:val="center" w:pos="4680"/>
          <w:tab w:val="right" w:pos="9360"/>
        </w:tabs>
        <w:spacing w:after="0" w:line="276" w:lineRule="auto"/>
        <w:rPr>
          <w:rFonts w:ascii="Calibri" w:hAnsi="Calibri"/>
          <w:u w:val="single"/>
          <w:lang w:val="en-GB"/>
        </w:rPr>
      </w:pPr>
    </w:p>
    <w:p w14:paraId="5FC261D7" w14:textId="77777777" w:rsidR="00FB0D22" w:rsidRPr="00516CE7" w:rsidRDefault="00FB0D22" w:rsidP="00516CE7">
      <w:pPr>
        <w:tabs>
          <w:tab w:val="center" w:pos="4680"/>
          <w:tab w:val="right" w:pos="9360"/>
        </w:tabs>
        <w:spacing w:after="0" w:line="276" w:lineRule="auto"/>
        <w:rPr>
          <w:rFonts w:ascii="Calibri" w:hAnsi="Calibri"/>
          <w:u w:val="single"/>
        </w:rPr>
      </w:pPr>
      <w:r w:rsidRPr="00516CE7">
        <w:rPr>
          <w:rFonts w:ascii="Calibri" w:hAnsi="Calibri"/>
          <w:u w:val="single"/>
          <w:lang w:val="en-GB"/>
        </w:rPr>
        <w:t>Selection of PGD data in consultation with patient/caregiver partners</w:t>
      </w:r>
    </w:p>
    <w:p w14:paraId="3F306D97" w14:textId="77777777" w:rsidR="00E83B37" w:rsidRPr="00516CE7" w:rsidRDefault="00317111" w:rsidP="00516CE7">
      <w:pPr>
        <w:tabs>
          <w:tab w:val="center" w:pos="4680"/>
          <w:tab w:val="right" w:pos="9360"/>
        </w:tabs>
        <w:spacing w:after="0" w:line="276" w:lineRule="auto"/>
        <w:rPr>
          <w:rFonts w:ascii="Calibri" w:hAnsi="Calibri"/>
        </w:rPr>
      </w:pPr>
      <w:r w:rsidRPr="00516CE7">
        <w:rPr>
          <w:rFonts w:ascii="Calibri" w:hAnsi="Calibri"/>
        </w:rPr>
        <w:t>Participants pointed out that this standard</w:t>
      </w:r>
      <w:r w:rsidR="0089281E" w:rsidRPr="00516CE7">
        <w:rPr>
          <w:rFonts w:ascii="Calibri" w:hAnsi="Calibri"/>
        </w:rPr>
        <w:t xml:space="preserve"> was very similar to the first standard, “</w:t>
      </w:r>
      <w:r w:rsidR="006D70F0" w:rsidRPr="00516CE7">
        <w:rPr>
          <w:rFonts w:ascii="Calibri" w:hAnsi="Calibri"/>
        </w:rPr>
        <w:t>i</w:t>
      </w:r>
      <w:r w:rsidR="0089281E" w:rsidRPr="00516CE7">
        <w:rPr>
          <w:rFonts w:ascii="Calibri" w:hAnsi="Calibri"/>
        </w:rPr>
        <w:t xml:space="preserve">nvolvement of patients/caregivers” </w:t>
      </w:r>
      <w:r w:rsidRPr="00516CE7">
        <w:rPr>
          <w:rFonts w:ascii="Calibri" w:hAnsi="Calibri"/>
        </w:rPr>
        <w:t xml:space="preserve">and should perhaps not be included as a separate standard. Instead, the description of the first standard could be elaborated to include this information. </w:t>
      </w:r>
    </w:p>
    <w:p w14:paraId="0ECDFB0F" w14:textId="77777777" w:rsidR="0023484B" w:rsidRDefault="0023484B" w:rsidP="00516CE7">
      <w:pPr>
        <w:tabs>
          <w:tab w:val="center" w:pos="4680"/>
          <w:tab w:val="right" w:pos="9360"/>
        </w:tabs>
        <w:spacing w:after="0" w:line="276" w:lineRule="auto"/>
        <w:rPr>
          <w:rFonts w:ascii="Calibri" w:hAnsi="Calibri"/>
          <w:u w:val="single"/>
          <w:lang w:val="en-GB"/>
        </w:rPr>
      </w:pPr>
    </w:p>
    <w:p w14:paraId="3FE916B1" w14:textId="16EFF671" w:rsidR="00FB0D22" w:rsidRPr="00516CE7" w:rsidRDefault="00FB0D22" w:rsidP="00516CE7">
      <w:pPr>
        <w:tabs>
          <w:tab w:val="center" w:pos="4680"/>
          <w:tab w:val="right" w:pos="9360"/>
        </w:tabs>
        <w:spacing w:after="0" w:line="276" w:lineRule="auto"/>
        <w:rPr>
          <w:rFonts w:ascii="Calibri" w:hAnsi="Calibri"/>
          <w:u w:val="single"/>
        </w:rPr>
      </w:pPr>
      <w:r w:rsidRPr="00516CE7">
        <w:rPr>
          <w:rFonts w:ascii="Calibri" w:hAnsi="Calibri"/>
          <w:u w:val="single"/>
          <w:lang w:val="en-GB"/>
        </w:rPr>
        <w:t>Easy collection and use of PGD</w:t>
      </w:r>
      <w:r w:rsidRPr="00516CE7">
        <w:rPr>
          <w:rFonts w:ascii="Calibri" w:hAnsi="Calibri"/>
          <w:u w:val="single"/>
        </w:rPr>
        <w:t xml:space="preserve"> </w:t>
      </w:r>
    </w:p>
    <w:p w14:paraId="6C186029" w14:textId="343ABBB0" w:rsidR="005746E4" w:rsidRPr="00516CE7" w:rsidRDefault="002E610E" w:rsidP="007855B9">
      <w:pPr>
        <w:spacing w:after="0" w:line="276" w:lineRule="auto"/>
        <w:rPr>
          <w:rFonts w:ascii="Calibri" w:hAnsi="Calibri"/>
        </w:rPr>
      </w:pPr>
      <w:r w:rsidRPr="00516CE7">
        <w:rPr>
          <w:rFonts w:ascii="Calibri" w:hAnsi="Calibri"/>
        </w:rPr>
        <w:t>Participants agreed that the focus should be on reducing patient burden</w:t>
      </w:r>
      <w:r w:rsidR="006D70F0" w:rsidRPr="00516CE7">
        <w:rPr>
          <w:rFonts w:ascii="Calibri" w:hAnsi="Calibri"/>
        </w:rPr>
        <w:t xml:space="preserve"> a</w:t>
      </w:r>
      <w:r w:rsidRPr="00516CE7">
        <w:rPr>
          <w:rFonts w:ascii="Calibri" w:hAnsi="Calibri"/>
        </w:rPr>
        <w:t>nd ensuring that</w:t>
      </w:r>
      <w:r w:rsidR="005746E4" w:rsidRPr="00516CE7">
        <w:rPr>
          <w:rFonts w:ascii="Calibri" w:hAnsi="Calibri"/>
        </w:rPr>
        <w:t xml:space="preserve"> the tools being used </w:t>
      </w:r>
      <w:r w:rsidRPr="00516CE7">
        <w:rPr>
          <w:rFonts w:ascii="Calibri" w:hAnsi="Calibri"/>
        </w:rPr>
        <w:t xml:space="preserve">are </w:t>
      </w:r>
      <w:r w:rsidR="005746E4" w:rsidRPr="00516CE7">
        <w:rPr>
          <w:rFonts w:ascii="Calibri" w:hAnsi="Calibri"/>
        </w:rPr>
        <w:t xml:space="preserve">proactive. </w:t>
      </w:r>
      <w:r w:rsidR="006D70F0" w:rsidRPr="00516CE7">
        <w:rPr>
          <w:rFonts w:ascii="Calibri" w:hAnsi="Calibri"/>
        </w:rPr>
        <w:t xml:space="preserve">The group also identified </w:t>
      </w:r>
      <w:r w:rsidRPr="00516CE7">
        <w:rPr>
          <w:rFonts w:ascii="Calibri" w:hAnsi="Calibri"/>
        </w:rPr>
        <w:t>d</w:t>
      </w:r>
      <w:r w:rsidR="005746E4" w:rsidRPr="00516CE7">
        <w:rPr>
          <w:rFonts w:ascii="Calibri" w:hAnsi="Calibri"/>
        </w:rPr>
        <w:t>ata overload as</w:t>
      </w:r>
      <w:r w:rsidR="006D70F0" w:rsidRPr="00516CE7">
        <w:rPr>
          <w:rFonts w:ascii="Calibri" w:hAnsi="Calibri"/>
        </w:rPr>
        <w:t xml:space="preserve"> being</w:t>
      </w:r>
      <w:r w:rsidR="005746E4" w:rsidRPr="00516CE7">
        <w:rPr>
          <w:rFonts w:ascii="Calibri" w:hAnsi="Calibri"/>
        </w:rPr>
        <w:t xml:space="preserve"> a key challenge </w:t>
      </w:r>
      <w:r w:rsidR="006D70F0" w:rsidRPr="00516CE7">
        <w:rPr>
          <w:rFonts w:ascii="Calibri" w:hAnsi="Calibri"/>
        </w:rPr>
        <w:t xml:space="preserve">and </w:t>
      </w:r>
      <w:r w:rsidR="005746E4" w:rsidRPr="00516CE7">
        <w:rPr>
          <w:rFonts w:ascii="Calibri" w:hAnsi="Calibri"/>
        </w:rPr>
        <w:t>believe it</w:t>
      </w:r>
      <w:r w:rsidR="001E313B">
        <w:rPr>
          <w:rFonts w:ascii="Calibri" w:hAnsi="Calibri"/>
        </w:rPr>
        <w:t xml:space="preserve"> i</w:t>
      </w:r>
      <w:r w:rsidR="005746E4" w:rsidRPr="00516CE7">
        <w:rPr>
          <w:rFonts w:ascii="Calibri" w:hAnsi="Calibri"/>
        </w:rPr>
        <w:t>s crucial that users of PGD do not have a</w:t>
      </w:r>
      <w:r w:rsidR="001E313B">
        <w:rPr>
          <w:rFonts w:ascii="Calibri" w:hAnsi="Calibri"/>
        </w:rPr>
        <w:t>n unwieldy</w:t>
      </w:r>
      <w:r w:rsidR="005746E4" w:rsidRPr="00516CE7">
        <w:rPr>
          <w:rFonts w:ascii="Calibri" w:hAnsi="Calibri"/>
        </w:rPr>
        <w:t xml:space="preserve"> amount of data to sift through. They require only the data that is useful and relevant for their purposes, and the tools and techniques that are used should reflect that. </w:t>
      </w:r>
    </w:p>
    <w:p w14:paraId="1FA18A41" w14:textId="77777777" w:rsidR="007855B9" w:rsidRDefault="007855B9" w:rsidP="007855B9">
      <w:pPr>
        <w:tabs>
          <w:tab w:val="center" w:pos="4680"/>
          <w:tab w:val="right" w:pos="9360"/>
        </w:tabs>
        <w:spacing w:after="0" w:line="276" w:lineRule="auto"/>
        <w:rPr>
          <w:rFonts w:ascii="Calibri" w:hAnsi="Calibri"/>
          <w:u w:val="single"/>
        </w:rPr>
      </w:pPr>
    </w:p>
    <w:p w14:paraId="7E2DF941" w14:textId="6526E163" w:rsidR="00FB0D22" w:rsidRPr="00516CE7" w:rsidRDefault="00FB0D22" w:rsidP="007855B9">
      <w:pPr>
        <w:tabs>
          <w:tab w:val="center" w:pos="4680"/>
          <w:tab w:val="right" w:pos="9360"/>
        </w:tabs>
        <w:spacing w:after="0" w:line="276" w:lineRule="auto"/>
        <w:rPr>
          <w:rFonts w:ascii="Calibri" w:hAnsi="Calibri"/>
          <w:u w:val="single"/>
        </w:rPr>
      </w:pPr>
      <w:r w:rsidRPr="00516CE7">
        <w:rPr>
          <w:rFonts w:ascii="Calibri" w:hAnsi="Calibri"/>
          <w:u w:val="single"/>
        </w:rPr>
        <w:t xml:space="preserve">Co-design consent mechanisms </w:t>
      </w:r>
      <w:r w:rsidRPr="00516CE7">
        <w:rPr>
          <w:rFonts w:ascii="Calibri" w:hAnsi="Calibri"/>
          <w:u w:val="single"/>
          <w:lang w:val="en-GB"/>
        </w:rPr>
        <w:t xml:space="preserve">in consultation with patient/caregiver partners </w:t>
      </w:r>
    </w:p>
    <w:p w14:paraId="44C03643" w14:textId="77777777" w:rsidR="00941247" w:rsidRPr="00516CE7" w:rsidRDefault="0058133E" w:rsidP="007855B9">
      <w:pPr>
        <w:spacing w:after="0" w:line="276" w:lineRule="auto"/>
        <w:rPr>
          <w:rFonts w:ascii="Calibri" w:hAnsi="Calibri"/>
        </w:rPr>
      </w:pPr>
      <w:r w:rsidRPr="00516CE7">
        <w:rPr>
          <w:rFonts w:ascii="Calibri" w:hAnsi="Calibri"/>
        </w:rPr>
        <w:t>While there was no disagreement that patient and caregiver partner</w:t>
      </w:r>
      <w:r w:rsidR="00941247" w:rsidRPr="00516CE7">
        <w:rPr>
          <w:rFonts w:ascii="Calibri" w:hAnsi="Calibri"/>
        </w:rPr>
        <w:t>s</w:t>
      </w:r>
      <w:r w:rsidRPr="00516CE7">
        <w:rPr>
          <w:rFonts w:ascii="Calibri" w:hAnsi="Calibri"/>
        </w:rPr>
        <w:t xml:space="preserve"> should be involved in the co-design of consent mechanisms</w:t>
      </w:r>
      <w:r w:rsidR="00941247" w:rsidRPr="00516CE7">
        <w:rPr>
          <w:rFonts w:ascii="Calibri" w:hAnsi="Calibri"/>
        </w:rPr>
        <w:t>, it was emphasized that the co-design element should be practical and in tune with the patient/caregiver’s skillset and expertise.</w:t>
      </w:r>
      <w:r w:rsidR="001F5291" w:rsidRPr="00516CE7">
        <w:rPr>
          <w:rFonts w:ascii="Calibri" w:hAnsi="Calibri"/>
        </w:rPr>
        <w:t xml:space="preserve"> The patient and caregiver roles need to be clearly defined.</w:t>
      </w:r>
      <w:r w:rsidR="00941247" w:rsidRPr="00516CE7">
        <w:rPr>
          <w:rFonts w:ascii="Calibri" w:hAnsi="Calibri"/>
        </w:rPr>
        <w:t xml:space="preserve"> Ultimately,</w:t>
      </w:r>
      <w:r w:rsidR="006D70F0" w:rsidRPr="00516CE7">
        <w:rPr>
          <w:rFonts w:ascii="Calibri" w:hAnsi="Calibri"/>
        </w:rPr>
        <w:t xml:space="preserve"> however,</w:t>
      </w:r>
      <w:r w:rsidR="00941247" w:rsidRPr="00516CE7">
        <w:rPr>
          <w:rFonts w:ascii="Calibri" w:hAnsi="Calibri"/>
        </w:rPr>
        <w:t xml:space="preserve"> </w:t>
      </w:r>
      <w:r w:rsidRPr="00516CE7">
        <w:rPr>
          <w:rFonts w:ascii="Calibri" w:hAnsi="Calibri"/>
        </w:rPr>
        <w:t>participants had more to say about consent in particular</w:t>
      </w:r>
      <w:r w:rsidR="00941247" w:rsidRPr="00516CE7">
        <w:rPr>
          <w:rFonts w:ascii="Calibri" w:hAnsi="Calibri"/>
        </w:rPr>
        <w:t>, than the co-design process</w:t>
      </w:r>
      <w:r w:rsidR="006D70F0" w:rsidRPr="00516CE7">
        <w:rPr>
          <w:rFonts w:ascii="Calibri" w:hAnsi="Calibri"/>
        </w:rPr>
        <w:t xml:space="preserve"> for consent mechanisms</w:t>
      </w:r>
      <w:r w:rsidR="00941247" w:rsidRPr="00516CE7">
        <w:rPr>
          <w:rFonts w:ascii="Calibri" w:hAnsi="Calibri"/>
        </w:rPr>
        <w:t xml:space="preserve">. </w:t>
      </w:r>
    </w:p>
    <w:p w14:paraId="3298C887" w14:textId="77777777" w:rsidR="007855B9" w:rsidRDefault="007855B9" w:rsidP="007855B9">
      <w:pPr>
        <w:spacing w:after="0" w:line="276" w:lineRule="auto"/>
        <w:rPr>
          <w:rFonts w:ascii="Calibri" w:hAnsi="Calibri"/>
        </w:rPr>
      </w:pPr>
    </w:p>
    <w:p w14:paraId="1CEE87BA" w14:textId="62D22315" w:rsidR="00941247" w:rsidRPr="00516CE7" w:rsidRDefault="00941247" w:rsidP="007855B9">
      <w:pPr>
        <w:spacing w:after="0" w:line="276" w:lineRule="auto"/>
        <w:rPr>
          <w:rFonts w:ascii="Calibri" w:hAnsi="Calibri"/>
        </w:rPr>
      </w:pPr>
      <w:r w:rsidRPr="00516CE7">
        <w:rPr>
          <w:rFonts w:ascii="Calibri" w:hAnsi="Calibri"/>
        </w:rPr>
        <w:t xml:space="preserve">While there was no disagreement that there </w:t>
      </w:r>
      <w:r w:rsidR="0058133E" w:rsidRPr="00516CE7">
        <w:rPr>
          <w:rFonts w:ascii="Calibri" w:hAnsi="Calibri"/>
        </w:rPr>
        <w:t xml:space="preserve">needs to be a consent framework, there was a lot of discussion, and no </w:t>
      </w:r>
      <w:r w:rsidRPr="00516CE7">
        <w:rPr>
          <w:rFonts w:ascii="Calibri" w:hAnsi="Calibri"/>
        </w:rPr>
        <w:t>consensus</w:t>
      </w:r>
      <w:r w:rsidR="0058133E" w:rsidRPr="00516CE7">
        <w:rPr>
          <w:rFonts w:ascii="Calibri" w:hAnsi="Calibri"/>
        </w:rPr>
        <w:t xml:space="preserve"> of what that framework should </w:t>
      </w:r>
      <w:r w:rsidRPr="00516CE7">
        <w:rPr>
          <w:rFonts w:ascii="Calibri" w:hAnsi="Calibri"/>
        </w:rPr>
        <w:t>entail</w:t>
      </w:r>
      <w:r w:rsidR="0058133E" w:rsidRPr="00516CE7">
        <w:rPr>
          <w:rFonts w:ascii="Calibri" w:hAnsi="Calibri"/>
        </w:rPr>
        <w:t xml:space="preserve">. </w:t>
      </w:r>
      <w:r w:rsidRPr="00516CE7">
        <w:rPr>
          <w:rFonts w:ascii="Calibri" w:hAnsi="Calibri"/>
        </w:rPr>
        <w:t xml:space="preserve">The consent framework could ask individuals for their patient-generated data immediately, in real time. However, providing consent could also mean that once their consent is given, a person’s data may be used later as well. </w:t>
      </w:r>
    </w:p>
    <w:p w14:paraId="7BDF3F2F" w14:textId="03FA8B21" w:rsidR="007855B9" w:rsidRPr="00E652B0" w:rsidRDefault="00941247" w:rsidP="00E652B0">
      <w:pPr>
        <w:spacing w:after="0" w:line="276" w:lineRule="auto"/>
        <w:rPr>
          <w:rFonts w:ascii="Calibri" w:hAnsi="Calibri"/>
        </w:rPr>
      </w:pPr>
      <w:r w:rsidRPr="00516CE7">
        <w:rPr>
          <w:rFonts w:ascii="Calibri" w:hAnsi="Calibri"/>
        </w:rPr>
        <w:lastRenderedPageBreak/>
        <w:t xml:space="preserve">There was some consensus that a consent framework should be more open, instead of very rigorous, again </w:t>
      </w:r>
      <w:r w:rsidR="001E313B">
        <w:rPr>
          <w:rFonts w:ascii="Calibri" w:hAnsi="Calibri"/>
        </w:rPr>
        <w:t>returning</w:t>
      </w:r>
      <w:r w:rsidRPr="00516CE7">
        <w:rPr>
          <w:rFonts w:ascii="Calibri" w:hAnsi="Calibri"/>
        </w:rPr>
        <w:t xml:space="preserve"> to the idea of making patient-generated data available for the “greater good”. Participants agreed to keep the purpose of using patient-generated data localized in a few key areas, such as public health, care, quality, planning, </w:t>
      </w:r>
      <w:r w:rsidR="00CC7345" w:rsidRPr="00516CE7">
        <w:rPr>
          <w:rFonts w:ascii="Calibri" w:hAnsi="Calibri"/>
        </w:rPr>
        <w:t>and improvement.</w:t>
      </w:r>
    </w:p>
    <w:p w14:paraId="09E154E7" w14:textId="0091FE8E" w:rsidR="00FB0D22" w:rsidRPr="00516CE7" w:rsidRDefault="00FB0D22" w:rsidP="007855B9">
      <w:pPr>
        <w:tabs>
          <w:tab w:val="center" w:pos="4680"/>
          <w:tab w:val="right" w:pos="9360"/>
        </w:tabs>
        <w:spacing w:after="0" w:line="276" w:lineRule="auto"/>
        <w:rPr>
          <w:rFonts w:ascii="Calibri" w:hAnsi="Calibri"/>
          <w:u w:val="single"/>
        </w:rPr>
      </w:pPr>
      <w:r w:rsidRPr="00516CE7">
        <w:rPr>
          <w:rFonts w:ascii="Calibri" w:hAnsi="Calibri"/>
          <w:u w:val="single"/>
        </w:rPr>
        <w:t xml:space="preserve">Data stored and backed up in a Canadian jurisdiction </w:t>
      </w:r>
    </w:p>
    <w:p w14:paraId="2482E581" w14:textId="56EE3ED0" w:rsidR="005746E4" w:rsidRPr="00516CE7" w:rsidRDefault="005746E4" w:rsidP="007855B9">
      <w:pPr>
        <w:spacing w:after="0" w:line="276" w:lineRule="auto"/>
        <w:rPr>
          <w:rFonts w:ascii="Calibri" w:hAnsi="Calibri"/>
        </w:rPr>
      </w:pPr>
      <w:r w:rsidRPr="00516CE7">
        <w:rPr>
          <w:rFonts w:ascii="Calibri" w:hAnsi="Calibri"/>
        </w:rPr>
        <w:t>There was no consensus around this standard. While many participants believed that PGD should be stored and back up in a Canadian jurisdiction, just as many did not have any qualms about having data stored in other countries, such as the U</w:t>
      </w:r>
      <w:r w:rsidR="001E313B">
        <w:rPr>
          <w:rFonts w:ascii="Calibri" w:hAnsi="Calibri"/>
        </w:rPr>
        <w:t>nited States.</w:t>
      </w:r>
      <w:r w:rsidRPr="00516CE7">
        <w:rPr>
          <w:rFonts w:ascii="Calibri" w:hAnsi="Calibri"/>
        </w:rPr>
        <w:t xml:space="preserve"> </w:t>
      </w:r>
      <w:r w:rsidR="005D6FB2" w:rsidRPr="00516CE7">
        <w:rPr>
          <w:rFonts w:ascii="Calibri" w:hAnsi="Calibri"/>
        </w:rPr>
        <w:t xml:space="preserve">As long as there are good privacy and security regulations in place, some participants felt it did not matter if the data was stored in another country. </w:t>
      </w:r>
    </w:p>
    <w:p w14:paraId="4CAB598F" w14:textId="77777777" w:rsidR="00E83B37" w:rsidRPr="00516CE7" w:rsidRDefault="00E83B37" w:rsidP="00516CE7">
      <w:pPr>
        <w:tabs>
          <w:tab w:val="center" w:pos="4680"/>
          <w:tab w:val="right" w:pos="9360"/>
        </w:tabs>
        <w:spacing w:after="0" w:line="276" w:lineRule="auto"/>
        <w:rPr>
          <w:rFonts w:ascii="Calibri" w:hAnsi="Calibri"/>
          <w:u w:val="single"/>
        </w:rPr>
      </w:pPr>
    </w:p>
    <w:p w14:paraId="649798AA" w14:textId="77777777" w:rsidR="00FB0D22" w:rsidRPr="00516CE7" w:rsidRDefault="00FB0D22" w:rsidP="00516CE7">
      <w:pPr>
        <w:tabs>
          <w:tab w:val="center" w:pos="4680"/>
          <w:tab w:val="right" w:pos="9360"/>
        </w:tabs>
        <w:spacing w:after="0" w:line="276" w:lineRule="auto"/>
        <w:rPr>
          <w:rFonts w:ascii="Calibri" w:hAnsi="Calibri"/>
          <w:u w:val="single"/>
        </w:rPr>
      </w:pPr>
      <w:r w:rsidRPr="00516CE7">
        <w:rPr>
          <w:rFonts w:ascii="Calibri" w:hAnsi="Calibri"/>
          <w:u w:val="single"/>
        </w:rPr>
        <w:t>Security measures in place and communicated clearly</w:t>
      </w:r>
    </w:p>
    <w:p w14:paraId="26C8AA2B" w14:textId="77777777" w:rsidR="00B4628D" w:rsidRPr="00516CE7" w:rsidRDefault="00B4628D" w:rsidP="00516CE7">
      <w:pPr>
        <w:spacing w:after="0" w:line="276" w:lineRule="auto"/>
        <w:rPr>
          <w:rFonts w:ascii="Calibri" w:hAnsi="Calibri"/>
        </w:rPr>
      </w:pPr>
      <w:r w:rsidRPr="00516CE7">
        <w:rPr>
          <w:rFonts w:ascii="Calibri" w:hAnsi="Calibri"/>
        </w:rPr>
        <w:t>Participants were in agreement that organizations should make it clear what kind of process they</w:t>
      </w:r>
      <w:r w:rsidR="006C5960" w:rsidRPr="00516CE7">
        <w:rPr>
          <w:rFonts w:ascii="Calibri" w:hAnsi="Calibri"/>
        </w:rPr>
        <w:t xml:space="preserve"> undergo and</w:t>
      </w:r>
      <w:r w:rsidRPr="00516CE7">
        <w:rPr>
          <w:rFonts w:ascii="Calibri" w:hAnsi="Calibri"/>
        </w:rPr>
        <w:t xml:space="preserve"> </w:t>
      </w:r>
      <w:r w:rsidR="006C5960" w:rsidRPr="00516CE7">
        <w:rPr>
          <w:rFonts w:ascii="Calibri" w:hAnsi="Calibri"/>
        </w:rPr>
        <w:t>have in place</w:t>
      </w:r>
      <w:r w:rsidRPr="00516CE7">
        <w:rPr>
          <w:rFonts w:ascii="Calibri" w:hAnsi="Calibri"/>
        </w:rPr>
        <w:t>,</w:t>
      </w:r>
      <w:r w:rsidRPr="00516CE7">
        <w:rPr>
          <w:rFonts w:ascii="Calibri" w:hAnsi="Calibri"/>
          <w:b/>
        </w:rPr>
        <w:t xml:space="preserve"> </w:t>
      </w:r>
      <w:r w:rsidRPr="00516CE7">
        <w:rPr>
          <w:rFonts w:ascii="Calibri" w:hAnsi="Calibri"/>
        </w:rPr>
        <w:t xml:space="preserve">including what security measures they use. If this information differs between their projects, organizations need to make that clear. Based on what these processes are, patients may change their consent. </w:t>
      </w:r>
    </w:p>
    <w:p w14:paraId="7B35097C" w14:textId="77777777" w:rsidR="00E83B37" w:rsidRPr="00516CE7" w:rsidRDefault="00E83B37" w:rsidP="00516CE7">
      <w:pPr>
        <w:spacing w:after="0" w:line="276" w:lineRule="auto"/>
        <w:rPr>
          <w:rFonts w:ascii="Calibri" w:hAnsi="Calibri"/>
          <w:u w:val="single"/>
        </w:rPr>
      </w:pPr>
    </w:p>
    <w:p w14:paraId="3CB9E065" w14:textId="77777777" w:rsidR="00B4628D" w:rsidRPr="00DC481B" w:rsidRDefault="00DC481B" w:rsidP="00516CE7">
      <w:pPr>
        <w:spacing w:after="0" w:line="276" w:lineRule="auto"/>
        <w:rPr>
          <w:rFonts w:ascii="Calibri" w:hAnsi="Calibri"/>
          <w:b/>
        </w:rPr>
      </w:pPr>
      <w:r w:rsidRPr="00DC481B">
        <w:rPr>
          <w:rFonts w:ascii="Calibri" w:hAnsi="Calibri"/>
        </w:rPr>
        <w:t>Suggestions of standards to add</w:t>
      </w:r>
      <w:r>
        <w:rPr>
          <w:rFonts w:ascii="Calibri" w:hAnsi="Calibri"/>
        </w:rPr>
        <w:t>:</w:t>
      </w:r>
    </w:p>
    <w:p w14:paraId="41E25064" w14:textId="1A844476" w:rsidR="00B4628D" w:rsidRPr="00516CE7" w:rsidRDefault="00B4628D" w:rsidP="00516CE7">
      <w:pPr>
        <w:spacing w:after="0" w:line="276" w:lineRule="auto"/>
        <w:rPr>
          <w:rFonts w:ascii="Calibri" w:hAnsi="Calibri"/>
        </w:rPr>
      </w:pPr>
      <w:r w:rsidRPr="00516CE7">
        <w:rPr>
          <w:rFonts w:ascii="Calibri" w:hAnsi="Calibri"/>
        </w:rPr>
        <w:t xml:space="preserve">While attendees </w:t>
      </w:r>
      <w:r w:rsidR="001E313B">
        <w:rPr>
          <w:rFonts w:ascii="Calibri" w:hAnsi="Calibri"/>
        </w:rPr>
        <w:t>agreed</w:t>
      </w:r>
      <w:r w:rsidR="001E313B" w:rsidRPr="00516CE7">
        <w:rPr>
          <w:rFonts w:ascii="Calibri" w:hAnsi="Calibri"/>
        </w:rPr>
        <w:t xml:space="preserve"> </w:t>
      </w:r>
      <w:r w:rsidRPr="00516CE7">
        <w:rPr>
          <w:rFonts w:ascii="Calibri" w:hAnsi="Calibri"/>
        </w:rPr>
        <w:t xml:space="preserve">overall </w:t>
      </w:r>
      <w:r w:rsidR="001E313B">
        <w:rPr>
          <w:rFonts w:ascii="Calibri" w:hAnsi="Calibri"/>
        </w:rPr>
        <w:t>with</w:t>
      </w:r>
      <w:r w:rsidRPr="00516CE7">
        <w:rPr>
          <w:rFonts w:ascii="Calibri" w:hAnsi="Calibri"/>
        </w:rPr>
        <w:t xml:space="preserve"> the standards that were presented at the workshop, there were also some </w:t>
      </w:r>
      <w:r w:rsidR="001E313B">
        <w:rPr>
          <w:rFonts w:ascii="Calibri" w:hAnsi="Calibri"/>
        </w:rPr>
        <w:t xml:space="preserve">themes </w:t>
      </w:r>
      <w:r w:rsidRPr="00516CE7">
        <w:rPr>
          <w:rFonts w:ascii="Calibri" w:hAnsi="Calibri"/>
        </w:rPr>
        <w:t>discuss</w:t>
      </w:r>
      <w:r w:rsidR="001E313B">
        <w:rPr>
          <w:rFonts w:ascii="Calibri" w:hAnsi="Calibri"/>
        </w:rPr>
        <w:t>ed</w:t>
      </w:r>
      <w:r w:rsidRPr="00516CE7">
        <w:rPr>
          <w:rFonts w:ascii="Calibri" w:hAnsi="Calibri"/>
        </w:rPr>
        <w:t xml:space="preserve"> that did not fall in the categories listed above. </w:t>
      </w:r>
      <w:r w:rsidR="00D77FA6" w:rsidRPr="00516CE7">
        <w:rPr>
          <w:rFonts w:ascii="Calibri" w:hAnsi="Calibri"/>
        </w:rPr>
        <w:t>Participants listed some additional standards that they believed should be added to the list</w:t>
      </w:r>
      <w:r w:rsidR="00E83B37" w:rsidRPr="00516CE7">
        <w:rPr>
          <w:rFonts w:ascii="Calibri" w:hAnsi="Calibri"/>
        </w:rPr>
        <w:t>:</w:t>
      </w:r>
    </w:p>
    <w:p w14:paraId="2232F408" w14:textId="77777777" w:rsidR="00E83B37" w:rsidRPr="00516CE7" w:rsidRDefault="00E83B37" w:rsidP="00516CE7">
      <w:pPr>
        <w:spacing w:after="0" w:line="276" w:lineRule="auto"/>
        <w:rPr>
          <w:rFonts w:ascii="Calibri" w:hAnsi="Calibri"/>
        </w:rPr>
      </w:pPr>
    </w:p>
    <w:p w14:paraId="17C8995F" w14:textId="77777777" w:rsidR="00516CE7" w:rsidRPr="00516CE7" w:rsidRDefault="00516CE7" w:rsidP="00516CE7">
      <w:pPr>
        <w:pStyle w:val="ListParagraph"/>
        <w:numPr>
          <w:ilvl w:val="0"/>
          <w:numId w:val="19"/>
        </w:numPr>
        <w:spacing w:line="276" w:lineRule="auto"/>
        <w:rPr>
          <w:rFonts w:ascii="Calibri" w:hAnsi="Calibri"/>
          <w:sz w:val="22"/>
          <w:szCs w:val="22"/>
        </w:rPr>
      </w:pPr>
      <w:r w:rsidRPr="00516CE7">
        <w:rPr>
          <w:rFonts w:ascii="Calibri" w:hAnsi="Calibri"/>
          <w:b/>
          <w:sz w:val="22"/>
          <w:szCs w:val="22"/>
        </w:rPr>
        <w:t>De-i</w:t>
      </w:r>
      <w:r w:rsidR="00D77FA6" w:rsidRPr="00516CE7">
        <w:rPr>
          <w:rFonts w:ascii="Calibri" w:hAnsi="Calibri"/>
          <w:b/>
          <w:sz w:val="22"/>
          <w:szCs w:val="22"/>
        </w:rPr>
        <w:t>dentified data</w:t>
      </w:r>
      <w:r w:rsidR="00D77FA6" w:rsidRPr="00516CE7">
        <w:rPr>
          <w:rFonts w:ascii="Calibri" w:hAnsi="Calibri"/>
          <w:sz w:val="22"/>
          <w:szCs w:val="22"/>
        </w:rPr>
        <w:t xml:space="preserve"> – There was a lot of discussion that was generated around de-identified data and how that process would work. This included questions around what level data should be </w:t>
      </w:r>
      <w:r w:rsidRPr="00516CE7">
        <w:rPr>
          <w:rFonts w:ascii="Calibri" w:hAnsi="Calibri"/>
          <w:sz w:val="22"/>
          <w:szCs w:val="22"/>
        </w:rPr>
        <w:t>de-</w:t>
      </w:r>
      <w:r w:rsidR="00D77FA6" w:rsidRPr="00516CE7">
        <w:rPr>
          <w:rFonts w:ascii="Calibri" w:hAnsi="Calibri"/>
          <w:sz w:val="22"/>
          <w:szCs w:val="22"/>
        </w:rPr>
        <w:t>identified, and if all data is de-identified, does a consent form still need to be signed?</w:t>
      </w:r>
    </w:p>
    <w:p w14:paraId="05B0896A" w14:textId="77777777" w:rsidR="00D77FA6" w:rsidRPr="00516CE7" w:rsidRDefault="00D77FA6" w:rsidP="00516CE7">
      <w:pPr>
        <w:pStyle w:val="ListParagraph"/>
        <w:numPr>
          <w:ilvl w:val="0"/>
          <w:numId w:val="19"/>
        </w:numPr>
        <w:spacing w:line="276" w:lineRule="auto"/>
        <w:rPr>
          <w:rFonts w:ascii="Calibri" w:hAnsi="Calibri"/>
          <w:sz w:val="22"/>
          <w:szCs w:val="22"/>
        </w:rPr>
      </w:pPr>
      <w:r w:rsidRPr="00516CE7">
        <w:rPr>
          <w:rFonts w:ascii="Calibri" w:hAnsi="Calibri"/>
          <w:b/>
          <w:sz w:val="22"/>
          <w:szCs w:val="22"/>
        </w:rPr>
        <w:t>Reconciliation</w:t>
      </w:r>
      <w:r w:rsidRPr="00516CE7">
        <w:rPr>
          <w:rFonts w:ascii="Calibri" w:hAnsi="Calibri"/>
          <w:sz w:val="22"/>
          <w:szCs w:val="22"/>
        </w:rPr>
        <w:t xml:space="preserve"> – patients and users should be able to reconcile incorrect data or data that doesn’t reflect their experience</w:t>
      </w:r>
    </w:p>
    <w:p w14:paraId="609447F3" w14:textId="5F43107F" w:rsidR="00D77FA6" w:rsidRPr="00516CE7" w:rsidRDefault="00D77FA6" w:rsidP="00516CE7">
      <w:pPr>
        <w:pStyle w:val="ListParagraph"/>
        <w:numPr>
          <w:ilvl w:val="0"/>
          <w:numId w:val="19"/>
        </w:numPr>
        <w:spacing w:line="276" w:lineRule="auto"/>
        <w:rPr>
          <w:rFonts w:ascii="Calibri" w:hAnsi="Calibri"/>
          <w:sz w:val="22"/>
          <w:szCs w:val="22"/>
        </w:rPr>
      </w:pPr>
      <w:r w:rsidRPr="00516CE7">
        <w:rPr>
          <w:rFonts w:ascii="Calibri" w:hAnsi="Calibri"/>
          <w:b/>
          <w:sz w:val="22"/>
          <w:szCs w:val="22"/>
        </w:rPr>
        <w:t>Consent for incapacitated individuals</w:t>
      </w:r>
      <w:r w:rsidRPr="00516CE7">
        <w:rPr>
          <w:rFonts w:ascii="Calibri" w:hAnsi="Calibri"/>
          <w:sz w:val="22"/>
          <w:szCs w:val="22"/>
        </w:rPr>
        <w:t xml:space="preserve"> – the consent process would have to be different for individuals who cannot consent themselves, but participants were unsure about how to begin to </w:t>
      </w:r>
      <w:r w:rsidR="00042717">
        <w:rPr>
          <w:rFonts w:ascii="Calibri" w:hAnsi="Calibri"/>
          <w:sz w:val="22"/>
          <w:szCs w:val="22"/>
        </w:rPr>
        <w:t>address</w:t>
      </w:r>
      <w:r w:rsidR="00042717" w:rsidRPr="00516CE7">
        <w:rPr>
          <w:rFonts w:ascii="Calibri" w:hAnsi="Calibri"/>
          <w:sz w:val="22"/>
          <w:szCs w:val="22"/>
        </w:rPr>
        <w:t xml:space="preserve"> </w:t>
      </w:r>
      <w:r w:rsidRPr="00516CE7">
        <w:rPr>
          <w:rFonts w:ascii="Calibri" w:hAnsi="Calibri"/>
          <w:sz w:val="22"/>
          <w:szCs w:val="22"/>
        </w:rPr>
        <w:t>this topic.</w:t>
      </w:r>
    </w:p>
    <w:p w14:paraId="33992812" w14:textId="6C966D95" w:rsidR="00D77FA6" w:rsidRPr="00516CE7" w:rsidRDefault="003B5313" w:rsidP="00516CE7">
      <w:pPr>
        <w:pStyle w:val="ListParagraph"/>
        <w:numPr>
          <w:ilvl w:val="0"/>
          <w:numId w:val="19"/>
        </w:numPr>
        <w:spacing w:line="276" w:lineRule="auto"/>
        <w:rPr>
          <w:rFonts w:ascii="Calibri" w:hAnsi="Calibri"/>
          <w:sz w:val="22"/>
          <w:szCs w:val="22"/>
        </w:rPr>
      </w:pPr>
      <w:r>
        <w:rPr>
          <w:rFonts w:ascii="Calibri" w:hAnsi="Calibri"/>
          <w:b/>
          <w:sz w:val="22"/>
          <w:szCs w:val="22"/>
        </w:rPr>
        <w:t>Data hub and e</w:t>
      </w:r>
      <w:r w:rsidR="00D77FA6" w:rsidRPr="00516CE7">
        <w:rPr>
          <w:rFonts w:ascii="Calibri" w:hAnsi="Calibri"/>
          <w:b/>
          <w:sz w:val="22"/>
          <w:szCs w:val="22"/>
        </w:rPr>
        <w:t>ducation</w:t>
      </w:r>
      <w:r w:rsidR="00D77FA6" w:rsidRPr="00516CE7">
        <w:rPr>
          <w:rFonts w:ascii="Calibri" w:hAnsi="Calibri"/>
          <w:sz w:val="22"/>
          <w:szCs w:val="22"/>
        </w:rPr>
        <w:t xml:space="preserve"> – There needs to be an education component around these standards. Patient</w:t>
      </w:r>
      <w:r w:rsidR="00516CE7" w:rsidRPr="00516CE7">
        <w:rPr>
          <w:rFonts w:ascii="Calibri" w:hAnsi="Calibri"/>
          <w:sz w:val="22"/>
          <w:szCs w:val="22"/>
        </w:rPr>
        <w:t>s</w:t>
      </w:r>
      <w:r w:rsidR="00D77FA6" w:rsidRPr="00516CE7">
        <w:rPr>
          <w:rFonts w:ascii="Calibri" w:hAnsi="Calibri"/>
          <w:sz w:val="22"/>
          <w:szCs w:val="22"/>
        </w:rPr>
        <w:t xml:space="preserve"> need to clearly understand who has their data, how it</w:t>
      </w:r>
      <w:r w:rsidR="00042717">
        <w:rPr>
          <w:rFonts w:ascii="Calibri" w:hAnsi="Calibri"/>
          <w:sz w:val="22"/>
          <w:szCs w:val="22"/>
        </w:rPr>
        <w:t xml:space="preserve"> i</w:t>
      </w:r>
      <w:r w:rsidR="00D77FA6" w:rsidRPr="00516CE7">
        <w:rPr>
          <w:rFonts w:ascii="Calibri" w:hAnsi="Calibri"/>
          <w:sz w:val="22"/>
          <w:szCs w:val="22"/>
        </w:rPr>
        <w:t xml:space="preserve">s stored, the laws and regulations that govern PGD use, and proper transparency of how this is all done. </w:t>
      </w:r>
    </w:p>
    <w:p w14:paraId="28244F05" w14:textId="787B2D2A" w:rsidR="00D77FA6" w:rsidRPr="00F91478" w:rsidRDefault="00D77FA6" w:rsidP="003B5313">
      <w:pPr>
        <w:pStyle w:val="ListParagraph"/>
        <w:numPr>
          <w:ilvl w:val="0"/>
          <w:numId w:val="19"/>
        </w:numPr>
        <w:spacing w:line="276" w:lineRule="auto"/>
        <w:rPr>
          <w:rFonts w:ascii="Calibri" w:hAnsi="Calibri"/>
          <w:b/>
          <w:sz w:val="22"/>
          <w:szCs w:val="22"/>
        </w:rPr>
      </w:pPr>
      <w:r w:rsidRPr="00516CE7">
        <w:rPr>
          <w:rFonts w:ascii="Calibri" w:hAnsi="Calibri"/>
          <w:b/>
          <w:sz w:val="22"/>
          <w:szCs w:val="22"/>
        </w:rPr>
        <w:t xml:space="preserve">Data quality </w:t>
      </w:r>
      <w:r w:rsidR="00516CE7" w:rsidRPr="00516CE7">
        <w:rPr>
          <w:rFonts w:ascii="Calibri" w:hAnsi="Calibri"/>
          <w:b/>
          <w:sz w:val="22"/>
          <w:szCs w:val="22"/>
        </w:rPr>
        <w:t xml:space="preserve">– </w:t>
      </w:r>
      <w:r w:rsidR="00516CE7" w:rsidRPr="00516CE7">
        <w:rPr>
          <w:rFonts w:ascii="Calibri" w:hAnsi="Calibri"/>
          <w:sz w:val="22"/>
          <w:szCs w:val="22"/>
        </w:rPr>
        <w:t xml:space="preserve">Data must be complete and purposeful in order to be relevant to stakeholders and be used appropriately </w:t>
      </w:r>
    </w:p>
    <w:p w14:paraId="22553BBC" w14:textId="77777777" w:rsidR="007855B9" w:rsidRDefault="007855B9" w:rsidP="00516CE7">
      <w:pPr>
        <w:spacing w:after="0" w:line="276" w:lineRule="auto"/>
        <w:rPr>
          <w:rFonts w:ascii="Calibri" w:hAnsi="Calibri"/>
          <w:b/>
          <w:u w:val="single"/>
        </w:rPr>
      </w:pPr>
    </w:p>
    <w:p w14:paraId="13F84AB6" w14:textId="600B0896" w:rsidR="001F5291" w:rsidRPr="00516CE7" w:rsidRDefault="001F5291" w:rsidP="00516CE7">
      <w:pPr>
        <w:spacing w:after="0" w:line="276" w:lineRule="auto"/>
        <w:rPr>
          <w:rFonts w:ascii="Calibri" w:hAnsi="Calibri"/>
          <w:b/>
        </w:rPr>
      </w:pPr>
      <w:r w:rsidRPr="00516CE7">
        <w:rPr>
          <w:rFonts w:ascii="Calibri" w:hAnsi="Calibri"/>
          <w:b/>
          <w:u w:val="single"/>
        </w:rPr>
        <w:t>Next Steps</w:t>
      </w:r>
      <w:r w:rsidRPr="00516CE7">
        <w:rPr>
          <w:rFonts w:ascii="Calibri" w:hAnsi="Calibri"/>
          <w:b/>
        </w:rPr>
        <w:t>:</w:t>
      </w:r>
    </w:p>
    <w:p w14:paraId="6E6782E8" w14:textId="1818864B" w:rsidR="00CD4BD0" w:rsidRDefault="001F5291" w:rsidP="00516CE7">
      <w:pPr>
        <w:spacing w:after="0" w:line="276" w:lineRule="auto"/>
        <w:rPr>
          <w:rFonts w:ascii="Calibri" w:hAnsi="Calibri"/>
        </w:rPr>
      </w:pPr>
      <w:r w:rsidRPr="00516CE7">
        <w:rPr>
          <w:rFonts w:ascii="Calibri" w:hAnsi="Calibri"/>
        </w:rPr>
        <w:t xml:space="preserve">Our patient partners from </w:t>
      </w:r>
      <w:r w:rsidR="0082115C">
        <w:rPr>
          <w:rFonts w:ascii="Calibri" w:hAnsi="Calibri"/>
        </w:rPr>
        <w:t>PAN</w:t>
      </w:r>
      <w:r w:rsidRPr="00516CE7">
        <w:rPr>
          <w:rFonts w:ascii="Calibri" w:hAnsi="Calibri"/>
        </w:rPr>
        <w:t xml:space="preserve"> </w:t>
      </w:r>
      <w:r w:rsidR="00720C7F" w:rsidRPr="00516CE7">
        <w:rPr>
          <w:rFonts w:ascii="Calibri" w:hAnsi="Calibri"/>
        </w:rPr>
        <w:t xml:space="preserve">have reviewed </w:t>
      </w:r>
      <w:r w:rsidRPr="00516CE7">
        <w:rPr>
          <w:rFonts w:ascii="Calibri" w:hAnsi="Calibri"/>
        </w:rPr>
        <w:t>and analyze</w:t>
      </w:r>
      <w:r w:rsidR="00720C7F" w:rsidRPr="00516CE7">
        <w:rPr>
          <w:rFonts w:ascii="Calibri" w:hAnsi="Calibri"/>
        </w:rPr>
        <w:t>d</w:t>
      </w:r>
      <w:r w:rsidRPr="00516CE7">
        <w:rPr>
          <w:rFonts w:ascii="Calibri" w:hAnsi="Calibri"/>
        </w:rPr>
        <w:t xml:space="preserve"> the discussions and materials from the p</w:t>
      </w:r>
      <w:r w:rsidR="00720C7F" w:rsidRPr="00516CE7">
        <w:rPr>
          <w:rFonts w:ascii="Calibri" w:hAnsi="Calibri"/>
        </w:rPr>
        <w:t xml:space="preserve">atient-generated data workshops, as well as information generated from </w:t>
      </w:r>
      <w:r w:rsidRPr="00516CE7">
        <w:rPr>
          <w:rFonts w:ascii="Calibri" w:hAnsi="Calibri"/>
        </w:rPr>
        <w:t xml:space="preserve">PAN discussions and PAN survey results. They </w:t>
      </w:r>
      <w:r w:rsidR="00720C7F" w:rsidRPr="00516CE7">
        <w:rPr>
          <w:rFonts w:ascii="Calibri" w:hAnsi="Calibri"/>
        </w:rPr>
        <w:t xml:space="preserve">have used </w:t>
      </w:r>
      <w:r w:rsidRPr="00516CE7">
        <w:rPr>
          <w:rFonts w:ascii="Calibri" w:hAnsi="Calibri"/>
        </w:rPr>
        <w:t xml:space="preserve">the feedback they received from these sources to refine their principles for patient-generated data. </w:t>
      </w:r>
    </w:p>
    <w:p w14:paraId="0B96D82D" w14:textId="77777777" w:rsidR="00CD4BD0" w:rsidRDefault="00CD4BD0" w:rsidP="00516CE7">
      <w:pPr>
        <w:spacing w:after="0" w:line="276" w:lineRule="auto"/>
        <w:rPr>
          <w:rFonts w:ascii="Calibri" w:hAnsi="Calibri"/>
        </w:rPr>
      </w:pPr>
    </w:p>
    <w:p w14:paraId="3756DE11" w14:textId="135180F8" w:rsidR="001F5291" w:rsidRPr="00516CE7" w:rsidRDefault="00CD4BD0" w:rsidP="00516CE7">
      <w:pPr>
        <w:spacing w:after="0" w:line="276" w:lineRule="auto"/>
        <w:rPr>
          <w:rFonts w:ascii="Calibri" w:hAnsi="Calibri"/>
        </w:rPr>
      </w:pPr>
      <w:r>
        <w:rPr>
          <w:rFonts w:ascii="Calibri" w:hAnsi="Calibri"/>
        </w:rPr>
        <w:lastRenderedPageBreak/>
        <w:t xml:space="preserve">Based on the </w:t>
      </w:r>
      <w:r w:rsidR="00720C7F" w:rsidRPr="00516CE7">
        <w:rPr>
          <w:rFonts w:ascii="Calibri" w:hAnsi="Calibri"/>
        </w:rPr>
        <w:t>discussions from the April 15</w:t>
      </w:r>
      <w:r w:rsidR="00720C7F" w:rsidRPr="00516CE7">
        <w:rPr>
          <w:rFonts w:ascii="Calibri" w:hAnsi="Calibri"/>
          <w:vertAlign w:val="superscript"/>
        </w:rPr>
        <w:t>th</w:t>
      </w:r>
      <w:r w:rsidR="00720C7F" w:rsidRPr="00516CE7">
        <w:rPr>
          <w:rFonts w:ascii="Calibri" w:hAnsi="Calibri"/>
        </w:rPr>
        <w:t xml:space="preserve"> workshop</w:t>
      </w:r>
      <w:r>
        <w:rPr>
          <w:rFonts w:ascii="Calibri" w:hAnsi="Calibri"/>
        </w:rPr>
        <w:t xml:space="preserve">, in the short term </w:t>
      </w:r>
      <w:r w:rsidR="00720C7F" w:rsidRPr="00516CE7">
        <w:rPr>
          <w:rFonts w:ascii="Calibri" w:hAnsi="Calibri"/>
        </w:rPr>
        <w:t xml:space="preserve">PAN’s work </w:t>
      </w:r>
      <w:r>
        <w:rPr>
          <w:rFonts w:ascii="Calibri" w:hAnsi="Calibri"/>
        </w:rPr>
        <w:t xml:space="preserve">will </w:t>
      </w:r>
      <w:r w:rsidR="00042717">
        <w:rPr>
          <w:rFonts w:ascii="Calibri" w:hAnsi="Calibri"/>
        </w:rPr>
        <w:t>focus solely on</w:t>
      </w:r>
      <w:r w:rsidR="00720C7F" w:rsidRPr="00516CE7">
        <w:rPr>
          <w:rFonts w:ascii="Calibri" w:hAnsi="Calibri"/>
        </w:rPr>
        <w:t xml:space="preserve"> creating robust principles for patient-generated dat</w:t>
      </w:r>
      <w:r w:rsidR="00042717">
        <w:rPr>
          <w:rFonts w:ascii="Calibri" w:hAnsi="Calibri"/>
        </w:rPr>
        <w:t xml:space="preserve">a.  </w:t>
      </w:r>
      <w:r>
        <w:rPr>
          <w:rFonts w:ascii="Calibri" w:hAnsi="Calibri"/>
        </w:rPr>
        <w:t xml:space="preserve">Although </w:t>
      </w:r>
      <w:r w:rsidR="00720C7F" w:rsidRPr="00516CE7">
        <w:rPr>
          <w:rFonts w:ascii="Calibri" w:hAnsi="Calibri"/>
        </w:rPr>
        <w:t>the need for standards around patient-generated data is important, th</w:t>
      </w:r>
      <w:r>
        <w:rPr>
          <w:rFonts w:ascii="Calibri" w:hAnsi="Calibri"/>
        </w:rPr>
        <w:t>at work will be delayed as</w:t>
      </w:r>
      <w:r w:rsidR="00F91478">
        <w:rPr>
          <w:rFonts w:ascii="Calibri" w:hAnsi="Calibri"/>
        </w:rPr>
        <w:t xml:space="preserve"> we work to focus on principles</w:t>
      </w:r>
      <w:r w:rsidR="003B5313">
        <w:rPr>
          <w:rFonts w:ascii="Calibri" w:hAnsi="Calibri"/>
        </w:rPr>
        <w:t>.</w:t>
      </w:r>
      <w:r w:rsidR="00042717">
        <w:rPr>
          <w:rFonts w:ascii="Calibri" w:hAnsi="Calibri"/>
        </w:rPr>
        <w:t xml:space="preserve"> </w:t>
      </w:r>
    </w:p>
    <w:p w14:paraId="1A9203A0" w14:textId="77777777" w:rsidR="00516CE7" w:rsidRPr="00516CE7" w:rsidRDefault="00516CE7" w:rsidP="00516CE7">
      <w:pPr>
        <w:spacing w:after="0" w:line="276" w:lineRule="auto"/>
        <w:rPr>
          <w:rFonts w:ascii="Calibri" w:hAnsi="Calibri"/>
        </w:rPr>
      </w:pPr>
    </w:p>
    <w:p w14:paraId="6EA1D59B" w14:textId="2EA17847" w:rsidR="00720C7F" w:rsidRPr="00516CE7" w:rsidRDefault="0082115C" w:rsidP="00516CE7">
      <w:pPr>
        <w:spacing w:after="0" w:line="276" w:lineRule="auto"/>
        <w:rPr>
          <w:rFonts w:ascii="Calibri" w:hAnsi="Calibri" w:cstheme="minorHAnsi"/>
          <w:i/>
        </w:rPr>
      </w:pPr>
      <w:r>
        <w:rPr>
          <w:rFonts w:ascii="Calibri" w:hAnsi="Calibri"/>
        </w:rPr>
        <w:t>PAN</w:t>
      </w:r>
      <w:r w:rsidR="00720C7F" w:rsidRPr="00516CE7">
        <w:rPr>
          <w:rFonts w:ascii="Calibri" w:hAnsi="Calibri"/>
        </w:rPr>
        <w:t xml:space="preserve"> </w:t>
      </w:r>
      <w:r w:rsidR="00042717">
        <w:rPr>
          <w:rFonts w:ascii="Calibri" w:hAnsi="Calibri"/>
        </w:rPr>
        <w:t xml:space="preserve">will work on </w:t>
      </w:r>
      <w:r w:rsidR="00720C7F" w:rsidRPr="00516CE7">
        <w:rPr>
          <w:rFonts w:ascii="Calibri" w:hAnsi="Calibri"/>
        </w:rPr>
        <w:t xml:space="preserve">an updated version of the principles </w:t>
      </w:r>
      <w:r w:rsidR="00042717">
        <w:rPr>
          <w:rFonts w:ascii="Calibri" w:hAnsi="Calibri"/>
        </w:rPr>
        <w:t>which will then be reviewed by workshop attendees and external stakeholders, and then iterated upon</w:t>
      </w:r>
      <w:r w:rsidR="00720C7F" w:rsidRPr="00516CE7">
        <w:rPr>
          <w:rFonts w:ascii="Calibri" w:hAnsi="Calibri"/>
        </w:rPr>
        <w:t xml:space="preserve">.  </w:t>
      </w:r>
      <w:r w:rsidR="00042717">
        <w:rPr>
          <w:rFonts w:ascii="Calibri" w:hAnsi="Calibri"/>
        </w:rPr>
        <w:t>PAN will then</w:t>
      </w:r>
      <w:r w:rsidR="00720C7F" w:rsidRPr="00516CE7">
        <w:rPr>
          <w:rFonts w:ascii="Calibri" w:hAnsi="Calibri"/>
        </w:rPr>
        <w:t xml:space="preserve"> finalize the</w:t>
      </w:r>
      <w:r w:rsidR="009D7DFC">
        <w:rPr>
          <w:rFonts w:ascii="Calibri" w:hAnsi="Calibri"/>
        </w:rPr>
        <w:t xml:space="preserve">ir list of principles for PGD. </w:t>
      </w:r>
      <w:r w:rsidR="00042717">
        <w:rPr>
          <w:rFonts w:ascii="Calibri" w:hAnsi="Calibri" w:cstheme="minorHAnsi"/>
          <w:i/>
        </w:rPr>
        <w:t>These will then be posted on the BeACCoN website and shared widely with stakeholders.</w:t>
      </w:r>
    </w:p>
    <w:p w14:paraId="518C9C42" w14:textId="77777777" w:rsidR="00516CE7" w:rsidRPr="00516CE7" w:rsidRDefault="00516CE7" w:rsidP="00516CE7">
      <w:pPr>
        <w:spacing w:after="0" w:line="276" w:lineRule="auto"/>
        <w:rPr>
          <w:rFonts w:ascii="Calibri" w:hAnsi="Calibri" w:cstheme="minorHAnsi"/>
        </w:rPr>
      </w:pPr>
    </w:p>
    <w:p w14:paraId="1A53810C" w14:textId="77777777" w:rsidR="00720C7F" w:rsidRPr="00516CE7" w:rsidRDefault="00720C7F" w:rsidP="00516CE7">
      <w:pPr>
        <w:spacing w:after="0" w:line="276" w:lineRule="auto"/>
        <w:rPr>
          <w:rFonts w:ascii="Calibri" w:hAnsi="Calibri" w:cstheme="minorHAnsi"/>
        </w:rPr>
      </w:pPr>
      <w:r w:rsidRPr="00516CE7">
        <w:rPr>
          <w:rFonts w:ascii="Calibri" w:hAnsi="Calibri" w:cstheme="minorHAnsi"/>
        </w:rPr>
        <w:t xml:space="preserve">As a final note, BeACCoN and PAN </w:t>
      </w:r>
      <w:r w:rsidR="001F60EC" w:rsidRPr="00516CE7">
        <w:rPr>
          <w:rFonts w:ascii="Calibri" w:hAnsi="Calibri" w:cstheme="minorHAnsi"/>
        </w:rPr>
        <w:t xml:space="preserve">have decided to use the term “patient-generated health data” (PGHD) from now on, as it is the term most commonly used in the literature. </w:t>
      </w:r>
    </w:p>
    <w:p w14:paraId="27A52914" w14:textId="77777777" w:rsidR="008C1BE5" w:rsidRDefault="008C1BE5" w:rsidP="00516CE7">
      <w:pPr>
        <w:spacing w:line="276" w:lineRule="auto"/>
        <w:rPr>
          <w:rFonts w:ascii="Calibri" w:hAnsi="Calibri" w:cstheme="minorHAnsi"/>
          <w:b/>
        </w:rPr>
      </w:pPr>
    </w:p>
    <w:p w14:paraId="0625B38B" w14:textId="77777777" w:rsidR="008C1BE5" w:rsidRDefault="008C1BE5" w:rsidP="00516CE7">
      <w:pPr>
        <w:spacing w:line="276" w:lineRule="auto"/>
        <w:rPr>
          <w:rFonts w:ascii="Calibri" w:hAnsi="Calibri" w:cstheme="minorHAnsi"/>
          <w:b/>
        </w:rPr>
      </w:pPr>
    </w:p>
    <w:p w14:paraId="6F6595B6" w14:textId="77777777" w:rsidR="008C1BE5" w:rsidRDefault="008C1BE5" w:rsidP="00516CE7">
      <w:pPr>
        <w:spacing w:line="276" w:lineRule="auto"/>
        <w:rPr>
          <w:rFonts w:ascii="Calibri" w:hAnsi="Calibri" w:cstheme="minorHAnsi"/>
          <w:b/>
        </w:rPr>
      </w:pPr>
    </w:p>
    <w:p w14:paraId="272D6C7E" w14:textId="52569746" w:rsidR="008C1BE5" w:rsidRDefault="008C1BE5" w:rsidP="00516CE7">
      <w:pPr>
        <w:spacing w:line="276" w:lineRule="auto"/>
        <w:rPr>
          <w:rFonts w:ascii="Calibri" w:hAnsi="Calibri" w:cstheme="minorHAnsi"/>
          <w:b/>
        </w:rPr>
      </w:pPr>
    </w:p>
    <w:p w14:paraId="5EF635A4" w14:textId="2674ACEC" w:rsidR="009D7DFC" w:rsidRDefault="009D7DFC" w:rsidP="00516CE7">
      <w:pPr>
        <w:spacing w:line="276" w:lineRule="auto"/>
        <w:rPr>
          <w:rFonts w:ascii="Calibri" w:hAnsi="Calibri" w:cstheme="minorHAnsi"/>
          <w:b/>
        </w:rPr>
      </w:pPr>
    </w:p>
    <w:p w14:paraId="651A9321" w14:textId="478B3812" w:rsidR="009D7DFC" w:rsidRDefault="009D7DFC" w:rsidP="00516CE7">
      <w:pPr>
        <w:spacing w:line="276" w:lineRule="auto"/>
        <w:rPr>
          <w:rFonts w:ascii="Calibri" w:hAnsi="Calibri" w:cstheme="minorHAnsi"/>
          <w:b/>
        </w:rPr>
      </w:pPr>
    </w:p>
    <w:p w14:paraId="42F2F7A3" w14:textId="7E12EDAB" w:rsidR="009D7DFC" w:rsidRDefault="009D7DFC" w:rsidP="00516CE7">
      <w:pPr>
        <w:spacing w:line="276" w:lineRule="auto"/>
        <w:rPr>
          <w:rFonts w:ascii="Calibri" w:hAnsi="Calibri" w:cstheme="minorHAnsi"/>
          <w:b/>
        </w:rPr>
      </w:pPr>
    </w:p>
    <w:p w14:paraId="3734C7EF" w14:textId="7EE6FDC1" w:rsidR="009D7DFC" w:rsidRDefault="009D7DFC" w:rsidP="00516CE7">
      <w:pPr>
        <w:spacing w:line="276" w:lineRule="auto"/>
        <w:rPr>
          <w:rFonts w:ascii="Calibri" w:hAnsi="Calibri" w:cstheme="minorHAnsi"/>
          <w:b/>
        </w:rPr>
      </w:pPr>
    </w:p>
    <w:p w14:paraId="7EA1BE75" w14:textId="76AF76E6" w:rsidR="009D7DFC" w:rsidRDefault="009D7DFC" w:rsidP="00516CE7">
      <w:pPr>
        <w:spacing w:line="276" w:lineRule="auto"/>
        <w:rPr>
          <w:rFonts w:ascii="Calibri" w:hAnsi="Calibri" w:cstheme="minorHAnsi"/>
          <w:b/>
        </w:rPr>
      </w:pPr>
    </w:p>
    <w:p w14:paraId="44713CA8" w14:textId="4730D079" w:rsidR="00F91478" w:rsidRDefault="00F91478" w:rsidP="00516CE7">
      <w:pPr>
        <w:spacing w:line="276" w:lineRule="auto"/>
        <w:rPr>
          <w:rFonts w:ascii="Calibri" w:hAnsi="Calibri" w:cstheme="minorHAnsi"/>
          <w:b/>
        </w:rPr>
      </w:pPr>
    </w:p>
    <w:p w14:paraId="36BA8AD3" w14:textId="77777777" w:rsidR="00F91478" w:rsidRDefault="00F91478" w:rsidP="00516CE7">
      <w:pPr>
        <w:spacing w:line="276" w:lineRule="auto"/>
        <w:rPr>
          <w:rFonts w:ascii="Calibri" w:hAnsi="Calibri" w:cstheme="minorHAnsi"/>
          <w:b/>
        </w:rPr>
      </w:pPr>
    </w:p>
    <w:p w14:paraId="17F26DA3" w14:textId="4A64D3FD" w:rsidR="009D7DFC" w:rsidRDefault="009D7DFC" w:rsidP="00516CE7">
      <w:pPr>
        <w:spacing w:line="276" w:lineRule="auto"/>
        <w:rPr>
          <w:rFonts w:ascii="Calibri" w:hAnsi="Calibri" w:cstheme="minorHAnsi"/>
          <w:b/>
        </w:rPr>
      </w:pPr>
    </w:p>
    <w:p w14:paraId="19257F95" w14:textId="4E9C3578" w:rsidR="009D7DFC" w:rsidRDefault="009D7DFC" w:rsidP="00516CE7">
      <w:pPr>
        <w:spacing w:line="276" w:lineRule="auto"/>
        <w:rPr>
          <w:rFonts w:ascii="Calibri" w:hAnsi="Calibri" w:cstheme="minorHAnsi"/>
          <w:b/>
        </w:rPr>
      </w:pPr>
    </w:p>
    <w:p w14:paraId="59BC1B3A" w14:textId="3AE15B96" w:rsidR="009D7DFC" w:rsidRDefault="009D7DFC" w:rsidP="00516CE7">
      <w:pPr>
        <w:spacing w:line="276" w:lineRule="auto"/>
        <w:rPr>
          <w:rFonts w:ascii="Calibri" w:hAnsi="Calibri" w:cstheme="minorHAnsi"/>
          <w:b/>
        </w:rPr>
      </w:pPr>
    </w:p>
    <w:p w14:paraId="72835D7C" w14:textId="34A64FA4" w:rsidR="007855B9" w:rsidRDefault="007855B9" w:rsidP="00516CE7">
      <w:pPr>
        <w:spacing w:line="276" w:lineRule="auto"/>
        <w:rPr>
          <w:rFonts w:ascii="Calibri" w:hAnsi="Calibri" w:cstheme="minorHAnsi"/>
          <w:b/>
        </w:rPr>
      </w:pPr>
    </w:p>
    <w:p w14:paraId="6B4A0823" w14:textId="12272473" w:rsidR="007855B9" w:rsidRDefault="007855B9" w:rsidP="00516CE7">
      <w:pPr>
        <w:spacing w:line="276" w:lineRule="auto"/>
        <w:rPr>
          <w:rFonts w:ascii="Calibri" w:hAnsi="Calibri" w:cstheme="minorHAnsi"/>
          <w:b/>
        </w:rPr>
      </w:pPr>
    </w:p>
    <w:p w14:paraId="45A105AB" w14:textId="0A6B38B2" w:rsidR="00210B51" w:rsidRDefault="00210B51" w:rsidP="00516CE7">
      <w:pPr>
        <w:spacing w:line="276" w:lineRule="auto"/>
        <w:rPr>
          <w:rFonts w:ascii="Calibri" w:hAnsi="Calibri" w:cstheme="minorHAnsi"/>
          <w:b/>
        </w:rPr>
      </w:pPr>
    </w:p>
    <w:p w14:paraId="4E6AC21B" w14:textId="77777777" w:rsidR="00524A25" w:rsidRDefault="00524A25" w:rsidP="00516CE7">
      <w:pPr>
        <w:spacing w:line="276" w:lineRule="auto"/>
        <w:rPr>
          <w:rFonts w:ascii="Calibri" w:hAnsi="Calibri" w:cstheme="minorHAnsi"/>
          <w:b/>
        </w:rPr>
      </w:pPr>
    </w:p>
    <w:p w14:paraId="776A5813" w14:textId="77777777" w:rsidR="00210B51" w:rsidRDefault="00210B51" w:rsidP="00516CE7">
      <w:pPr>
        <w:spacing w:line="276" w:lineRule="auto"/>
        <w:rPr>
          <w:rFonts w:ascii="Calibri" w:hAnsi="Calibri" w:cstheme="minorHAnsi"/>
          <w:b/>
        </w:rPr>
      </w:pPr>
    </w:p>
    <w:p w14:paraId="35D84C31" w14:textId="77777777" w:rsidR="006B5073" w:rsidRDefault="006B5073" w:rsidP="00516CE7">
      <w:pPr>
        <w:spacing w:line="276" w:lineRule="auto"/>
        <w:rPr>
          <w:rFonts w:ascii="Calibri" w:hAnsi="Calibri" w:cstheme="minorHAnsi"/>
          <w:b/>
        </w:rPr>
      </w:pPr>
    </w:p>
    <w:p w14:paraId="76EFEE31" w14:textId="45EFC15A" w:rsidR="001F5291" w:rsidRPr="00516CE7" w:rsidRDefault="00071780" w:rsidP="00D91605">
      <w:pPr>
        <w:spacing w:after="0" w:line="240" w:lineRule="auto"/>
        <w:rPr>
          <w:rFonts w:ascii="Calibri" w:hAnsi="Calibri" w:cstheme="minorHAnsi"/>
          <w:b/>
        </w:rPr>
      </w:pPr>
      <w:r>
        <w:rPr>
          <w:rFonts w:ascii="Calibri" w:hAnsi="Calibri" w:cstheme="minorHAnsi"/>
          <w:b/>
        </w:rPr>
        <w:lastRenderedPageBreak/>
        <w:t>Appendix A</w:t>
      </w:r>
      <w:r w:rsidR="001F5291" w:rsidRPr="00516CE7">
        <w:rPr>
          <w:rFonts w:ascii="Calibri" w:hAnsi="Calibri" w:cstheme="minorHAnsi"/>
          <w:b/>
        </w:rPr>
        <w:t xml:space="preserve">: </w:t>
      </w:r>
      <w:r w:rsidR="001F5291" w:rsidRPr="007F2829">
        <w:rPr>
          <w:rFonts w:ascii="Calibri" w:hAnsi="Calibri" w:cstheme="minorHAnsi"/>
        </w:rPr>
        <w:t>List of Attendees</w:t>
      </w:r>
    </w:p>
    <w:p w14:paraId="5C3253B4" w14:textId="77777777" w:rsidR="00D91605" w:rsidRDefault="00D91605" w:rsidP="00D91605">
      <w:pPr>
        <w:spacing w:after="0" w:line="240" w:lineRule="auto"/>
      </w:pPr>
    </w:p>
    <w:p w14:paraId="2E2F2BF6" w14:textId="49A50EB7" w:rsidR="0015360F" w:rsidRDefault="00552A34" w:rsidP="00D91605">
      <w:pPr>
        <w:spacing w:after="0" w:line="240" w:lineRule="auto"/>
      </w:pPr>
      <w:r>
        <w:t xml:space="preserve">Onil Bhattacharyya – Associate Professor, Department of Family and Community Medicine, University of </w:t>
      </w:r>
    </w:p>
    <w:p w14:paraId="6D91B31A" w14:textId="0E8C38FF" w:rsidR="00552A34" w:rsidRDefault="00552A34" w:rsidP="00D91605">
      <w:pPr>
        <w:spacing w:after="0" w:line="240" w:lineRule="auto"/>
      </w:pPr>
      <w:r>
        <w:t xml:space="preserve">Toronto; </w:t>
      </w:r>
      <w:proofErr w:type="spellStart"/>
      <w:r>
        <w:t>Frigon</w:t>
      </w:r>
      <w:proofErr w:type="spellEnd"/>
      <w:r>
        <w:t xml:space="preserve"> </w:t>
      </w:r>
      <w:proofErr w:type="spellStart"/>
      <w:r>
        <w:t>Blau</w:t>
      </w:r>
      <w:proofErr w:type="spellEnd"/>
      <w:r>
        <w:t xml:space="preserve"> Chair in Family Medicine Research, Women’s College Hospital </w:t>
      </w:r>
    </w:p>
    <w:p w14:paraId="22C45FB5" w14:textId="28CE24CF" w:rsidR="0015360F" w:rsidRDefault="0015360F" w:rsidP="00D91605">
      <w:pPr>
        <w:spacing w:after="0" w:line="240" w:lineRule="auto"/>
      </w:pPr>
    </w:p>
    <w:p w14:paraId="0990DC77" w14:textId="5E9F5D1F" w:rsidR="00552A34" w:rsidRPr="007F2829" w:rsidRDefault="00552A34" w:rsidP="00D91605">
      <w:pPr>
        <w:spacing w:after="0" w:line="240" w:lineRule="auto"/>
        <w:rPr>
          <w:rFonts w:ascii="Calibri" w:hAnsi="Calibri"/>
        </w:rPr>
      </w:pPr>
      <w:r w:rsidRPr="007F2829">
        <w:rPr>
          <w:rFonts w:ascii="Calibri" w:hAnsi="Calibri"/>
        </w:rPr>
        <w:t xml:space="preserve">Geoff Anderson – Research Lead, BeACCoN; Professor, Institute of Health Policy, Management and Evaluation, University of Toronto; Adjunct Scientist, Institute for Clinical Evaluative Sciences (ICES); Adjunct Scientist Women’s College Hospital Research Institute </w:t>
      </w:r>
    </w:p>
    <w:p w14:paraId="0936A6DA" w14:textId="77777777" w:rsidR="0015360F" w:rsidRPr="007F2829" w:rsidRDefault="0015360F" w:rsidP="00D91605">
      <w:pPr>
        <w:spacing w:after="0" w:line="240" w:lineRule="auto"/>
        <w:rPr>
          <w:rFonts w:ascii="Calibri" w:hAnsi="Calibri"/>
        </w:rPr>
      </w:pPr>
    </w:p>
    <w:p w14:paraId="156689FD" w14:textId="62985661" w:rsidR="00552A34" w:rsidRPr="007F2829" w:rsidRDefault="00552A34" w:rsidP="00D91605">
      <w:pPr>
        <w:spacing w:after="0" w:line="240" w:lineRule="auto"/>
        <w:rPr>
          <w:rFonts w:ascii="Calibri" w:hAnsi="Calibri"/>
        </w:rPr>
      </w:pPr>
      <w:r w:rsidRPr="007F2829">
        <w:rPr>
          <w:rFonts w:ascii="Calibri" w:hAnsi="Calibri"/>
        </w:rPr>
        <w:t>Ivy Wong – Network Director, BeACCoN</w:t>
      </w:r>
    </w:p>
    <w:p w14:paraId="23BEA329" w14:textId="77777777" w:rsidR="0015360F" w:rsidRPr="007F2829" w:rsidRDefault="0015360F" w:rsidP="00D91605">
      <w:pPr>
        <w:spacing w:after="0" w:line="240" w:lineRule="auto"/>
        <w:rPr>
          <w:rFonts w:ascii="Calibri" w:hAnsi="Calibri"/>
        </w:rPr>
      </w:pPr>
    </w:p>
    <w:p w14:paraId="19C870B3" w14:textId="10ABA3FC" w:rsidR="001F5291" w:rsidRPr="007F2829" w:rsidRDefault="00552A34" w:rsidP="00D91605">
      <w:pPr>
        <w:spacing w:after="0" w:line="240" w:lineRule="auto"/>
        <w:rPr>
          <w:rFonts w:ascii="Calibri" w:hAnsi="Calibri"/>
        </w:rPr>
      </w:pPr>
      <w:r w:rsidRPr="007F2829">
        <w:rPr>
          <w:rFonts w:ascii="Calibri" w:hAnsi="Calibri"/>
        </w:rPr>
        <w:t>Simone Shahid – Network Manager, BeACCoN; Research Assistant, WIHV</w:t>
      </w:r>
    </w:p>
    <w:p w14:paraId="2B9DA371" w14:textId="77777777" w:rsidR="0015360F" w:rsidRPr="007F2829" w:rsidRDefault="0015360F" w:rsidP="00D91605">
      <w:pPr>
        <w:spacing w:after="0" w:line="240" w:lineRule="auto"/>
        <w:rPr>
          <w:rFonts w:ascii="Calibri" w:hAnsi="Calibri"/>
        </w:rPr>
      </w:pPr>
    </w:p>
    <w:p w14:paraId="399848F0" w14:textId="6386209A" w:rsidR="00552A34" w:rsidRPr="007F2829" w:rsidRDefault="00552A34" w:rsidP="00D91605">
      <w:pPr>
        <w:spacing w:after="0" w:line="240" w:lineRule="auto"/>
        <w:rPr>
          <w:rFonts w:ascii="Calibri" w:hAnsi="Calibri"/>
        </w:rPr>
      </w:pPr>
      <w:r w:rsidRPr="007F2829">
        <w:rPr>
          <w:rFonts w:ascii="Calibri" w:hAnsi="Calibri"/>
        </w:rPr>
        <w:t>Alies Maybee – Patient Advisor, Patient Advisors Network (PAN)</w:t>
      </w:r>
    </w:p>
    <w:p w14:paraId="19AACF18" w14:textId="77777777" w:rsidR="0015360F" w:rsidRPr="007F2829" w:rsidRDefault="0015360F" w:rsidP="00D91605">
      <w:pPr>
        <w:spacing w:after="0" w:line="240" w:lineRule="auto"/>
        <w:rPr>
          <w:rFonts w:ascii="Calibri" w:hAnsi="Calibri"/>
        </w:rPr>
      </w:pPr>
    </w:p>
    <w:p w14:paraId="3362FC6A" w14:textId="56592069" w:rsidR="00301777" w:rsidRPr="007F2829" w:rsidRDefault="00301777" w:rsidP="00D91605">
      <w:pPr>
        <w:spacing w:after="0" w:line="240" w:lineRule="auto"/>
        <w:rPr>
          <w:rFonts w:ascii="Calibri" w:hAnsi="Calibri"/>
        </w:rPr>
      </w:pPr>
      <w:r w:rsidRPr="007F2829">
        <w:rPr>
          <w:rFonts w:ascii="Calibri" w:hAnsi="Calibri"/>
        </w:rPr>
        <w:t>Eddy Nason</w:t>
      </w:r>
      <w:r w:rsidR="00585D90" w:rsidRPr="007F2829">
        <w:rPr>
          <w:rFonts w:ascii="Calibri" w:hAnsi="Calibri"/>
        </w:rPr>
        <w:t xml:space="preserve"> –</w:t>
      </w:r>
      <w:r w:rsidR="0015360F" w:rsidRPr="007F2829">
        <w:rPr>
          <w:rFonts w:ascii="Calibri" w:hAnsi="Calibri"/>
        </w:rPr>
        <w:t xml:space="preserve"> </w:t>
      </w:r>
      <w:r w:rsidR="00D91605" w:rsidRPr="007F2829">
        <w:rPr>
          <w:rFonts w:ascii="Calibri" w:hAnsi="Calibri" w:cstheme="minorHAnsi"/>
          <w:lang w:val="en-CA"/>
        </w:rPr>
        <w:t>Ontario SPOR Support Unit (OSSU)</w:t>
      </w:r>
    </w:p>
    <w:p w14:paraId="11341070" w14:textId="77777777" w:rsidR="0015360F" w:rsidRPr="007F2829" w:rsidRDefault="0015360F" w:rsidP="00D91605">
      <w:pPr>
        <w:spacing w:after="0" w:line="240" w:lineRule="auto"/>
        <w:rPr>
          <w:rFonts w:ascii="Calibri" w:hAnsi="Calibri"/>
        </w:rPr>
      </w:pPr>
    </w:p>
    <w:p w14:paraId="777A3CBB" w14:textId="10BE51D8" w:rsidR="00301777" w:rsidRPr="007F2829" w:rsidRDefault="00301777" w:rsidP="00D91605">
      <w:pPr>
        <w:spacing w:after="0" w:line="240" w:lineRule="auto"/>
        <w:rPr>
          <w:rFonts w:ascii="Calibri" w:hAnsi="Calibri"/>
        </w:rPr>
      </w:pPr>
      <w:r w:rsidRPr="007F2829">
        <w:rPr>
          <w:rFonts w:ascii="Calibri" w:hAnsi="Calibri"/>
        </w:rPr>
        <w:t xml:space="preserve">Conrad </w:t>
      </w:r>
      <w:proofErr w:type="gramStart"/>
      <w:r w:rsidRPr="007F2829">
        <w:rPr>
          <w:rFonts w:ascii="Calibri" w:hAnsi="Calibri"/>
        </w:rPr>
        <w:t>Pow</w:t>
      </w:r>
      <w:proofErr w:type="gramEnd"/>
      <w:r w:rsidR="00585D90" w:rsidRPr="007F2829">
        <w:rPr>
          <w:rFonts w:ascii="Calibri" w:hAnsi="Calibri"/>
        </w:rPr>
        <w:t xml:space="preserve"> –</w:t>
      </w:r>
      <w:r w:rsidR="0015360F" w:rsidRPr="007F2829">
        <w:rPr>
          <w:rFonts w:ascii="Calibri" w:hAnsi="Calibri"/>
        </w:rPr>
        <w:t xml:space="preserve"> </w:t>
      </w:r>
      <w:r w:rsidR="0015360F" w:rsidRPr="007F2829">
        <w:rPr>
          <w:rFonts w:ascii="Calibri" w:hAnsi="Calibri" w:cs="Calibri"/>
          <w:color w:val="000000" w:themeColor="text1"/>
          <w:shd w:val="clear" w:color="auto" w:fill="FFFFFF"/>
        </w:rPr>
        <w:t>Senior Project Manager, Diabetes Action Canada</w:t>
      </w:r>
    </w:p>
    <w:p w14:paraId="39431D83" w14:textId="77777777" w:rsidR="0015360F" w:rsidRPr="007F2829" w:rsidRDefault="0015360F" w:rsidP="00D91605">
      <w:pPr>
        <w:spacing w:after="0" w:line="240" w:lineRule="auto"/>
        <w:rPr>
          <w:rFonts w:ascii="Calibri" w:hAnsi="Calibri"/>
        </w:rPr>
      </w:pPr>
    </w:p>
    <w:p w14:paraId="2778C40D" w14:textId="3E2A39FE" w:rsidR="00301777" w:rsidRPr="007F2829" w:rsidRDefault="00301777" w:rsidP="00D91605">
      <w:pPr>
        <w:spacing w:after="0" w:line="240" w:lineRule="auto"/>
        <w:rPr>
          <w:rFonts w:ascii="Calibri" w:hAnsi="Calibri"/>
        </w:rPr>
      </w:pPr>
      <w:r w:rsidRPr="007F2829">
        <w:rPr>
          <w:rFonts w:ascii="Calibri" w:hAnsi="Calibri"/>
        </w:rPr>
        <w:t>Bernadee Koh-Bilodeau</w:t>
      </w:r>
      <w:r w:rsidR="00585D90" w:rsidRPr="007F2829">
        <w:rPr>
          <w:rFonts w:ascii="Calibri" w:hAnsi="Calibri"/>
        </w:rPr>
        <w:t>–</w:t>
      </w:r>
      <w:r w:rsidR="001A3846" w:rsidRPr="007F2829">
        <w:rPr>
          <w:rFonts w:ascii="Calibri" w:hAnsi="Calibri"/>
        </w:rPr>
        <w:t xml:space="preserve"> Project Lead, Health System Performance, Health Quality Ontario</w:t>
      </w:r>
    </w:p>
    <w:p w14:paraId="6E82F368" w14:textId="1CA852A0" w:rsidR="0015360F" w:rsidRPr="007F2829" w:rsidRDefault="0015360F" w:rsidP="00D91605">
      <w:pPr>
        <w:spacing w:after="0" w:line="240" w:lineRule="auto"/>
        <w:rPr>
          <w:rFonts w:ascii="Calibri" w:hAnsi="Calibri"/>
        </w:rPr>
      </w:pPr>
    </w:p>
    <w:p w14:paraId="00767415" w14:textId="4CD8C73E" w:rsidR="00985EB8" w:rsidRPr="007F2829" w:rsidRDefault="00985EB8" w:rsidP="00D91605">
      <w:pPr>
        <w:spacing w:after="0" w:line="240" w:lineRule="auto"/>
        <w:rPr>
          <w:rFonts w:ascii="Calibri" w:eastAsia="Times New Roman" w:hAnsi="Calibri" w:cs="Calibri"/>
          <w:color w:val="000000" w:themeColor="text1"/>
          <w:lang w:val="en-CA" w:eastAsia="en-CA"/>
        </w:rPr>
      </w:pPr>
      <w:r w:rsidRPr="007F2829">
        <w:rPr>
          <w:rFonts w:ascii="Calibri" w:eastAsia="Times New Roman" w:hAnsi="Calibri" w:cs="Calibri"/>
          <w:color w:val="000000" w:themeColor="text1"/>
          <w:lang w:val="en-CA" w:eastAsia="en-CA"/>
        </w:rPr>
        <w:t>Payal Agarwal – Innovation fellow, Women’s College Hospital</w:t>
      </w:r>
    </w:p>
    <w:p w14:paraId="281DB5EE" w14:textId="77777777" w:rsidR="00985EB8" w:rsidRPr="007F2829" w:rsidRDefault="00985EB8" w:rsidP="00D91605">
      <w:pPr>
        <w:spacing w:after="0" w:line="240" w:lineRule="auto"/>
        <w:rPr>
          <w:rFonts w:ascii="Calibri" w:hAnsi="Calibri"/>
        </w:rPr>
      </w:pPr>
    </w:p>
    <w:p w14:paraId="5F05F2C6" w14:textId="32358A91" w:rsidR="00301777" w:rsidRPr="007F2829" w:rsidRDefault="00301777" w:rsidP="00D91605">
      <w:pPr>
        <w:spacing w:after="0" w:line="240" w:lineRule="auto"/>
        <w:rPr>
          <w:rFonts w:ascii="Calibri" w:hAnsi="Calibri"/>
        </w:rPr>
      </w:pPr>
      <w:r w:rsidRPr="007F2829">
        <w:rPr>
          <w:rFonts w:ascii="Calibri" w:hAnsi="Calibri"/>
        </w:rPr>
        <w:t>Greg Webster</w:t>
      </w:r>
      <w:r w:rsidR="00585D90" w:rsidRPr="007F2829">
        <w:rPr>
          <w:rFonts w:ascii="Calibri" w:hAnsi="Calibri"/>
        </w:rPr>
        <w:t xml:space="preserve"> –</w:t>
      </w:r>
      <w:r w:rsidR="001A3846" w:rsidRPr="007F2829">
        <w:rPr>
          <w:rFonts w:ascii="Calibri" w:hAnsi="Calibri"/>
        </w:rPr>
        <w:t xml:space="preserve"> Director, Acute and Ambulatory Care Information Services, Canadian Institute for Health Information </w:t>
      </w:r>
      <w:r w:rsidR="008D2E0B" w:rsidRPr="007F2829">
        <w:rPr>
          <w:rFonts w:ascii="Calibri" w:hAnsi="Calibri"/>
        </w:rPr>
        <w:t>(CIHI)</w:t>
      </w:r>
    </w:p>
    <w:p w14:paraId="6D27B820" w14:textId="77777777" w:rsidR="0015360F" w:rsidRPr="007F2829" w:rsidRDefault="0015360F" w:rsidP="00D91605">
      <w:pPr>
        <w:spacing w:after="0" w:line="240" w:lineRule="auto"/>
        <w:rPr>
          <w:rFonts w:ascii="Calibri" w:hAnsi="Calibri"/>
        </w:rPr>
      </w:pPr>
    </w:p>
    <w:p w14:paraId="023F7DC9" w14:textId="50175E1C" w:rsidR="00301777" w:rsidRPr="007F2829" w:rsidRDefault="00301777" w:rsidP="00D91605">
      <w:pPr>
        <w:spacing w:after="0" w:line="240" w:lineRule="auto"/>
        <w:rPr>
          <w:rFonts w:ascii="Calibri" w:hAnsi="Calibri"/>
          <w:lang w:eastAsia="en-CA"/>
        </w:rPr>
      </w:pPr>
      <w:r w:rsidRPr="007F2829">
        <w:rPr>
          <w:rFonts w:ascii="Calibri" w:hAnsi="Calibri"/>
        </w:rPr>
        <w:t>Peter Andru</w:t>
      </w:r>
      <w:r w:rsidR="00585D90" w:rsidRPr="007F2829">
        <w:rPr>
          <w:rFonts w:ascii="Calibri" w:hAnsi="Calibri"/>
        </w:rPr>
        <w:t xml:space="preserve"> –</w:t>
      </w:r>
      <w:r w:rsidR="001A3846" w:rsidRPr="007F2829">
        <w:rPr>
          <w:rFonts w:ascii="Calibri" w:hAnsi="Calibri"/>
        </w:rPr>
        <w:t xml:space="preserve"> </w:t>
      </w:r>
      <w:r w:rsidR="001A3846" w:rsidRPr="007F2829">
        <w:rPr>
          <w:rFonts w:ascii="Calibri" w:hAnsi="Calibri"/>
          <w:lang w:eastAsia="en-CA"/>
        </w:rPr>
        <w:t xml:space="preserve">Manager, IM Service Relationships Unit, </w:t>
      </w:r>
      <w:r w:rsidR="008D2E0B" w:rsidRPr="007F2829">
        <w:rPr>
          <w:rFonts w:ascii="Calibri" w:hAnsi="Calibri"/>
          <w:lang w:eastAsia="en-CA"/>
        </w:rPr>
        <w:t>Ontario Ministry of Health and Long-Term Care (M</w:t>
      </w:r>
      <w:r w:rsidR="001A3846" w:rsidRPr="007F2829">
        <w:rPr>
          <w:rFonts w:ascii="Calibri" w:hAnsi="Calibri"/>
          <w:lang w:eastAsia="en-CA"/>
        </w:rPr>
        <w:t>OHLTC</w:t>
      </w:r>
      <w:r w:rsidR="008D2E0B" w:rsidRPr="007F2829">
        <w:rPr>
          <w:rFonts w:ascii="Calibri" w:hAnsi="Calibri"/>
          <w:lang w:eastAsia="en-CA"/>
        </w:rPr>
        <w:t>)</w:t>
      </w:r>
    </w:p>
    <w:p w14:paraId="622C0096" w14:textId="77777777" w:rsidR="0015360F" w:rsidRPr="007F2829" w:rsidRDefault="0015360F" w:rsidP="00D91605">
      <w:pPr>
        <w:spacing w:after="0" w:line="240" w:lineRule="auto"/>
        <w:rPr>
          <w:rFonts w:ascii="Calibri" w:hAnsi="Calibri"/>
        </w:rPr>
      </w:pPr>
    </w:p>
    <w:p w14:paraId="58C9320E" w14:textId="2C9581BF" w:rsidR="00301777" w:rsidRPr="007F2829" w:rsidRDefault="00301777" w:rsidP="00D91605">
      <w:pPr>
        <w:spacing w:after="0" w:line="240" w:lineRule="auto"/>
        <w:rPr>
          <w:rFonts w:ascii="Calibri" w:hAnsi="Calibri"/>
        </w:rPr>
      </w:pPr>
      <w:r w:rsidRPr="007F2829">
        <w:rPr>
          <w:rFonts w:ascii="Calibri" w:hAnsi="Calibri"/>
        </w:rPr>
        <w:t>Amy Lang</w:t>
      </w:r>
      <w:r w:rsidR="00585D90" w:rsidRPr="007F2829">
        <w:rPr>
          <w:rFonts w:ascii="Calibri" w:hAnsi="Calibri"/>
        </w:rPr>
        <w:t xml:space="preserve"> –</w:t>
      </w:r>
      <w:r w:rsidR="001A3846" w:rsidRPr="007F2829">
        <w:rPr>
          <w:rFonts w:ascii="Calibri" w:hAnsi="Calibri"/>
        </w:rPr>
        <w:t xml:space="preserve"> Director, Patient, Caregiver and Public Engagement at Health Quality Ontario</w:t>
      </w:r>
    </w:p>
    <w:p w14:paraId="4B48751F" w14:textId="77777777" w:rsidR="0015360F" w:rsidRPr="007F2829" w:rsidRDefault="0015360F" w:rsidP="00D91605">
      <w:pPr>
        <w:spacing w:after="0" w:line="240" w:lineRule="auto"/>
        <w:rPr>
          <w:rFonts w:ascii="Calibri" w:hAnsi="Calibri"/>
        </w:rPr>
      </w:pPr>
    </w:p>
    <w:p w14:paraId="3992191B" w14:textId="43538224" w:rsidR="00301777" w:rsidRPr="007F2829" w:rsidRDefault="00301777" w:rsidP="00D91605">
      <w:pPr>
        <w:spacing w:after="0" w:line="240" w:lineRule="auto"/>
        <w:rPr>
          <w:rFonts w:ascii="Calibri" w:hAnsi="Calibri"/>
        </w:rPr>
      </w:pPr>
      <w:r w:rsidRPr="007F2829">
        <w:rPr>
          <w:rFonts w:ascii="Calibri" w:hAnsi="Calibri"/>
        </w:rPr>
        <w:t>Samantha Kearney</w:t>
      </w:r>
      <w:r w:rsidR="00585D90" w:rsidRPr="007F2829">
        <w:rPr>
          <w:rFonts w:ascii="Calibri" w:hAnsi="Calibri"/>
        </w:rPr>
        <w:t xml:space="preserve"> –</w:t>
      </w:r>
      <w:r w:rsidR="001A3846" w:rsidRPr="007F2829">
        <w:rPr>
          <w:rFonts w:ascii="Calibri" w:hAnsi="Calibri"/>
        </w:rPr>
        <w:t xml:space="preserve"> MOHLTC</w:t>
      </w:r>
    </w:p>
    <w:p w14:paraId="6E541992" w14:textId="77777777" w:rsidR="0015360F" w:rsidRPr="007F2829" w:rsidRDefault="0015360F" w:rsidP="00D91605">
      <w:pPr>
        <w:spacing w:after="0" w:line="240" w:lineRule="auto"/>
        <w:rPr>
          <w:rFonts w:ascii="Calibri" w:hAnsi="Calibri"/>
        </w:rPr>
      </w:pPr>
    </w:p>
    <w:p w14:paraId="34D9FF5E" w14:textId="7CEA212C" w:rsidR="00301777" w:rsidRPr="007F2829" w:rsidRDefault="00301777" w:rsidP="00D91605">
      <w:pPr>
        <w:spacing w:after="0" w:line="240" w:lineRule="auto"/>
        <w:rPr>
          <w:rFonts w:ascii="Calibri" w:hAnsi="Calibri"/>
        </w:rPr>
      </w:pPr>
      <w:r w:rsidRPr="007F2829">
        <w:rPr>
          <w:rFonts w:ascii="Calibri" w:hAnsi="Calibri"/>
        </w:rPr>
        <w:t>Glynnis Burton</w:t>
      </w:r>
      <w:r w:rsidR="00585D90" w:rsidRPr="007F2829">
        <w:rPr>
          <w:rFonts w:ascii="Calibri" w:hAnsi="Calibri"/>
        </w:rPr>
        <w:t xml:space="preserve"> –</w:t>
      </w:r>
      <w:r w:rsidR="00E51292" w:rsidRPr="007F2829">
        <w:rPr>
          <w:rFonts w:ascii="Calibri" w:hAnsi="Calibri"/>
        </w:rPr>
        <w:t xml:space="preserve"> </w:t>
      </w:r>
      <w:r w:rsidR="00E51292" w:rsidRPr="007F2829">
        <w:rPr>
          <w:rFonts w:ascii="Calibri" w:hAnsi="Calibri" w:cs="Calibri"/>
          <w:color w:val="000000" w:themeColor="text1"/>
        </w:rPr>
        <w:t>Consultant, Health Analytics and Innovation,</w:t>
      </w:r>
      <w:r w:rsidR="00E51292" w:rsidRPr="007F2829">
        <w:rPr>
          <w:rFonts w:ascii="Calibri" w:eastAsia="Times New Roman" w:hAnsi="Calibri" w:cs="Calibri"/>
          <w:color w:val="000000" w:themeColor="text1"/>
          <w:lang w:val="en-CA" w:eastAsia="en-CA"/>
        </w:rPr>
        <w:t xml:space="preserve"> Toronto Central L</w:t>
      </w:r>
      <w:r w:rsidR="007F2829" w:rsidRPr="007F2829">
        <w:rPr>
          <w:rFonts w:ascii="Calibri" w:eastAsia="Times New Roman" w:hAnsi="Calibri" w:cs="Calibri"/>
          <w:color w:val="000000" w:themeColor="text1"/>
          <w:lang w:val="en-CA" w:eastAsia="en-CA"/>
        </w:rPr>
        <w:t>ocal Health Integration Network (TC LHIN)</w:t>
      </w:r>
      <w:r w:rsidR="00E51292" w:rsidRPr="007F2829">
        <w:rPr>
          <w:rFonts w:ascii="Calibri" w:eastAsia="Times New Roman" w:hAnsi="Calibri" w:cs="Calibri"/>
          <w:color w:val="000000" w:themeColor="text1"/>
          <w:lang w:val="en-CA" w:eastAsia="en-CA"/>
        </w:rPr>
        <w:t xml:space="preserve"> </w:t>
      </w:r>
    </w:p>
    <w:p w14:paraId="01CF9869" w14:textId="77777777" w:rsidR="0015360F" w:rsidRPr="007F2829" w:rsidRDefault="0015360F" w:rsidP="00D91605">
      <w:pPr>
        <w:spacing w:after="0" w:line="240" w:lineRule="auto"/>
        <w:rPr>
          <w:rFonts w:ascii="Calibri" w:hAnsi="Calibri"/>
        </w:rPr>
      </w:pPr>
    </w:p>
    <w:p w14:paraId="2A269BD5" w14:textId="3F9396AE" w:rsidR="00301777" w:rsidRPr="007F2829" w:rsidRDefault="00301777" w:rsidP="00D91605">
      <w:pPr>
        <w:spacing w:after="0" w:line="240" w:lineRule="auto"/>
        <w:rPr>
          <w:rFonts w:ascii="Calibri" w:hAnsi="Calibri"/>
        </w:rPr>
      </w:pPr>
      <w:r w:rsidRPr="007F2829">
        <w:rPr>
          <w:rFonts w:ascii="Calibri" w:hAnsi="Calibri"/>
        </w:rPr>
        <w:t xml:space="preserve">Nathalie </w:t>
      </w:r>
      <w:r w:rsidR="00D91605" w:rsidRPr="007F2829">
        <w:rPr>
          <w:rFonts w:ascii="Calibri" w:hAnsi="Calibri"/>
        </w:rPr>
        <w:t>Sava –</w:t>
      </w:r>
      <w:r w:rsidR="001A3846" w:rsidRPr="007F2829">
        <w:rPr>
          <w:rFonts w:ascii="Calibri" w:hAnsi="Calibri"/>
        </w:rPr>
        <w:t xml:space="preserve"> Senior Planner, Health Analytics and Innovation, TC LHIN</w:t>
      </w:r>
    </w:p>
    <w:p w14:paraId="42AB01A3" w14:textId="77777777" w:rsidR="0015360F" w:rsidRPr="007F2829" w:rsidRDefault="0015360F" w:rsidP="00D91605">
      <w:pPr>
        <w:spacing w:after="0" w:line="240" w:lineRule="auto"/>
        <w:rPr>
          <w:rFonts w:ascii="Calibri" w:hAnsi="Calibri"/>
        </w:rPr>
      </w:pPr>
    </w:p>
    <w:p w14:paraId="2634F653" w14:textId="02CB8114" w:rsidR="00301777" w:rsidRPr="007F2829" w:rsidRDefault="00301777" w:rsidP="00D91605">
      <w:pPr>
        <w:spacing w:after="0" w:line="240" w:lineRule="auto"/>
        <w:rPr>
          <w:rFonts w:ascii="Calibri" w:hAnsi="Calibri"/>
        </w:rPr>
      </w:pPr>
      <w:r w:rsidRPr="007F2829">
        <w:rPr>
          <w:rFonts w:ascii="Calibri" w:hAnsi="Calibri"/>
        </w:rPr>
        <w:t>Melissa Chang</w:t>
      </w:r>
      <w:r w:rsidR="00585D90" w:rsidRPr="007F2829">
        <w:rPr>
          <w:rFonts w:ascii="Calibri" w:hAnsi="Calibri"/>
        </w:rPr>
        <w:t xml:space="preserve"> –</w:t>
      </w:r>
      <w:r w:rsidR="00CD253E" w:rsidRPr="007F2829">
        <w:rPr>
          <w:rFonts w:ascii="Calibri" w:hAnsi="Calibri"/>
        </w:rPr>
        <w:t xml:space="preserve"> Director, Strategy &amp; Change, University Health Network</w:t>
      </w:r>
      <w:r w:rsidR="007F2829" w:rsidRPr="007F2829">
        <w:rPr>
          <w:rFonts w:ascii="Calibri" w:hAnsi="Calibri"/>
        </w:rPr>
        <w:t xml:space="preserve"> (UHN)</w:t>
      </w:r>
      <w:r w:rsidR="00CD253E" w:rsidRPr="007F2829">
        <w:rPr>
          <w:rFonts w:ascii="Calibri" w:hAnsi="Calibri"/>
        </w:rPr>
        <w:t xml:space="preserve"> Connected Care</w:t>
      </w:r>
    </w:p>
    <w:p w14:paraId="566C8709" w14:textId="77777777" w:rsidR="0015360F" w:rsidRPr="007F2829" w:rsidRDefault="0015360F" w:rsidP="00D91605">
      <w:pPr>
        <w:spacing w:after="0" w:line="240" w:lineRule="auto"/>
        <w:rPr>
          <w:rFonts w:ascii="Calibri" w:hAnsi="Calibri"/>
        </w:rPr>
      </w:pPr>
    </w:p>
    <w:p w14:paraId="58DA8D9E" w14:textId="72139DEF" w:rsidR="00301777" w:rsidRPr="007F2829" w:rsidRDefault="00301777" w:rsidP="00D91605">
      <w:pPr>
        <w:spacing w:after="0" w:line="240" w:lineRule="auto"/>
        <w:rPr>
          <w:rFonts w:ascii="Calibri" w:hAnsi="Calibri"/>
        </w:rPr>
      </w:pPr>
      <w:r w:rsidRPr="007F2829">
        <w:rPr>
          <w:rFonts w:ascii="Calibri" w:hAnsi="Calibri"/>
        </w:rPr>
        <w:t>Charles Goddard</w:t>
      </w:r>
      <w:r w:rsidR="00585D90" w:rsidRPr="007F2829">
        <w:rPr>
          <w:rFonts w:ascii="Calibri" w:hAnsi="Calibri"/>
        </w:rPr>
        <w:t xml:space="preserve"> –</w:t>
      </w:r>
      <w:r w:rsidR="00985EB8" w:rsidRPr="007F2829">
        <w:rPr>
          <w:rFonts w:ascii="Calibri" w:hAnsi="Calibri"/>
        </w:rPr>
        <w:t xml:space="preserve"> Acting Senior PM, UHN Digital</w:t>
      </w:r>
    </w:p>
    <w:p w14:paraId="3DE352E6" w14:textId="77777777" w:rsidR="0015360F" w:rsidRPr="007F2829" w:rsidRDefault="0015360F" w:rsidP="00D91605">
      <w:pPr>
        <w:spacing w:after="0" w:line="240" w:lineRule="auto"/>
        <w:rPr>
          <w:rFonts w:ascii="Calibri" w:hAnsi="Calibri"/>
        </w:rPr>
      </w:pPr>
    </w:p>
    <w:p w14:paraId="5377BA78" w14:textId="5E8BDD9E" w:rsidR="00301777" w:rsidRPr="007F2829" w:rsidRDefault="00301777" w:rsidP="00D91605">
      <w:pPr>
        <w:spacing w:after="0" w:line="240" w:lineRule="auto"/>
        <w:rPr>
          <w:rFonts w:ascii="Calibri" w:hAnsi="Calibri"/>
        </w:rPr>
      </w:pPr>
      <w:r w:rsidRPr="007F2829">
        <w:rPr>
          <w:rFonts w:ascii="Calibri" w:hAnsi="Calibri"/>
        </w:rPr>
        <w:t>Eric Sutherland</w:t>
      </w:r>
      <w:r w:rsidR="00585D90" w:rsidRPr="007F2829">
        <w:rPr>
          <w:rFonts w:ascii="Calibri" w:hAnsi="Calibri"/>
        </w:rPr>
        <w:t xml:space="preserve"> –</w:t>
      </w:r>
      <w:r w:rsidR="00CD253E" w:rsidRPr="007F2829">
        <w:rPr>
          <w:rFonts w:ascii="Calibri" w:hAnsi="Calibri"/>
        </w:rPr>
        <w:t xml:space="preserve"> Executive Director, Data Governance Strategy, </w:t>
      </w:r>
      <w:r w:rsidR="008D2E0B" w:rsidRPr="007F2829">
        <w:rPr>
          <w:rFonts w:ascii="Calibri" w:hAnsi="Calibri"/>
        </w:rPr>
        <w:t>CIHI</w:t>
      </w:r>
    </w:p>
    <w:p w14:paraId="178363F5" w14:textId="77777777" w:rsidR="0015360F" w:rsidRPr="007F2829" w:rsidRDefault="0015360F" w:rsidP="00D91605">
      <w:pPr>
        <w:spacing w:after="0" w:line="240" w:lineRule="auto"/>
        <w:rPr>
          <w:rFonts w:ascii="Calibri" w:hAnsi="Calibri"/>
        </w:rPr>
      </w:pPr>
    </w:p>
    <w:p w14:paraId="33395FCB" w14:textId="38693BCD" w:rsidR="00301777" w:rsidRPr="007F2829" w:rsidRDefault="00301777" w:rsidP="00D91605">
      <w:pPr>
        <w:spacing w:after="0" w:line="240" w:lineRule="auto"/>
        <w:rPr>
          <w:rFonts w:ascii="Calibri" w:hAnsi="Calibri"/>
        </w:rPr>
      </w:pPr>
      <w:r w:rsidRPr="007F2829">
        <w:rPr>
          <w:rFonts w:ascii="Calibri" w:hAnsi="Calibri"/>
        </w:rPr>
        <w:t>Payam Pakravan</w:t>
      </w:r>
      <w:r w:rsidR="00585D90" w:rsidRPr="007F2829">
        <w:rPr>
          <w:rFonts w:ascii="Calibri" w:hAnsi="Calibri"/>
        </w:rPr>
        <w:t xml:space="preserve"> –</w:t>
      </w:r>
      <w:r w:rsidR="00CD253E" w:rsidRPr="007F2829">
        <w:rPr>
          <w:rFonts w:ascii="Calibri" w:hAnsi="Calibri"/>
        </w:rPr>
        <w:t xml:space="preserve"> Vice President, Strategy and Analytics, Ontario Telemedicine Network (OTN)</w:t>
      </w:r>
    </w:p>
    <w:p w14:paraId="2564B97A" w14:textId="77777777" w:rsidR="0015360F" w:rsidRPr="007F2829" w:rsidRDefault="0015360F" w:rsidP="00D91605">
      <w:pPr>
        <w:spacing w:after="0" w:line="240" w:lineRule="auto"/>
        <w:rPr>
          <w:rFonts w:ascii="Calibri" w:hAnsi="Calibri"/>
        </w:rPr>
      </w:pPr>
    </w:p>
    <w:p w14:paraId="3B1CAC30" w14:textId="67F60DDD" w:rsidR="00301777" w:rsidRPr="007F2829" w:rsidRDefault="00301777" w:rsidP="00D91605">
      <w:pPr>
        <w:spacing w:after="0" w:line="240" w:lineRule="auto"/>
        <w:rPr>
          <w:rFonts w:ascii="Calibri" w:hAnsi="Calibri"/>
        </w:rPr>
      </w:pPr>
      <w:r w:rsidRPr="007F2829">
        <w:rPr>
          <w:rFonts w:ascii="Calibri" w:hAnsi="Calibri"/>
        </w:rPr>
        <w:t>Trevor Jamieson</w:t>
      </w:r>
      <w:r w:rsidR="00585D90" w:rsidRPr="007F2829">
        <w:rPr>
          <w:rFonts w:ascii="Calibri" w:hAnsi="Calibri"/>
        </w:rPr>
        <w:t xml:space="preserve"> –</w:t>
      </w:r>
      <w:r w:rsidR="00CD253E" w:rsidRPr="007F2829">
        <w:rPr>
          <w:rFonts w:ascii="Calibri" w:hAnsi="Calibri"/>
        </w:rPr>
        <w:t xml:space="preserve"> Medical Director, </w:t>
      </w:r>
      <w:proofErr w:type="gramStart"/>
      <w:r w:rsidR="00CD253E" w:rsidRPr="007F2829">
        <w:rPr>
          <w:rFonts w:ascii="Calibri" w:hAnsi="Calibri"/>
        </w:rPr>
        <w:t>IT</w:t>
      </w:r>
      <w:proofErr w:type="gramEnd"/>
      <w:r w:rsidR="00CD253E" w:rsidRPr="007F2829">
        <w:rPr>
          <w:rFonts w:ascii="Calibri" w:hAnsi="Calibri"/>
        </w:rPr>
        <w:t xml:space="preserve"> Implementation and Innovation, St. Michael's Hospital; Lead, Virtual Care, WIHV </w:t>
      </w:r>
    </w:p>
    <w:p w14:paraId="52BFA116" w14:textId="77777777" w:rsidR="0015360F" w:rsidRPr="007F2829" w:rsidRDefault="0015360F" w:rsidP="00D91605">
      <w:pPr>
        <w:spacing w:after="0" w:line="240" w:lineRule="auto"/>
        <w:rPr>
          <w:rFonts w:ascii="Calibri" w:hAnsi="Calibri"/>
        </w:rPr>
      </w:pPr>
    </w:p>
    <w:p w14:paraId="55052A99" w14:textId="5826174D" w:rsidR="00585D90" w:rsidRPr="00DB68B5" w:rsidRDefault="0090277B" w:rsidP="00DB68B5">
      <w:pPr>
        <w:rPr>
          <w:rFonts w:ascii="Calibri" w:hAnsi="Calibri" w:cs="Arial"/>
          <w:color w:val="1F497D"/>
        </w:rPr>
      </w:pPr>
      <w:r w:rsidRPr="00DB68B5">
        <w:rPr>
          <w:rFonts w:ascii="Calibri" w:eastAsia="Times New Roman" w:hAnsi="Calibri"/>
        </w:rPr>
        <w:t xml:space="preserve">Tamar </w:t>
      </w:r>
      <w:r w:rsidR="006B5073" w:rsidRPr="00DB68B5">
        <w:rPr>
          <w:rFonts w:ascii="Calibri" w:eastAsia="Times New Roman" w:hAnsi="Calibri"/>
        </w:rPr>
        <w:t xml:space="preserve">Frank </w:t>
      </w:r>
      <w:r w:rsidR="006B5073" w:rsidRPr="00DB68B5">
        <w:rPr>
          <w:rFonts w:ascii="Calibri" w:hAnsi="Calibri"/>
        </w:rPr>
        <w:t>–</w:t>
      </w:r>
      <w:r w:rsidR="004E756F" w:rsidRPr="00DB68B5">
        <w:rPr>
          <w:rFonts w:ascii="Calibri" w:hAnsi="Calibri"/>
        </w:rPr>
        <w:t xml:space="preserve"> </w:t>
      </w:r>
      <w:r w:rsidR="00DB68B5" w:rsidRPr="00DB68B5">
        <w:rPr>
          <w:rFonts w:ascii="Calibri" w:hAnsi="Calibri" w:cs="Arial"/>
        </w:rPr>
        <w:t>Senior Consultant, Advisory, KPMG LLP</w:t>
      </w:r>
    </w:p>
    <w:p w14:paraId="5606852D" w14:textId="2211F901" w:rsidR="00301777" w:rsidRPr="007F2829" w:rsidRDefault="00301777" w:rsidP="00D91605">
      <w:pPr>
        <w:spacing w:after="0" w:line="240" w:lineRule="auto"/>
        <w:rPr>
          <w:rFonts w:ascii="Calibri" w:hAnsi="Calibri"/>
        </w:rPr>
      </w:pPr>
      <w:r w:rsidRPr="007F2829">
        <w:rPr>
          <w:rFonts w:ascii="Calibri" w:hAnsi="Calibri"/>
        </w:rPr>
        <w:t xml:space="preserve">Chelsea </w:t>
      </w:r>
      <w:r w:rsidR="004E756F" w:rsidRPr="007F2829">
        <w:rPr>
          <w:rFonts w:ascii="Calibri" w:hAnsi="Calibri"/>
        </w:rPr>
        <w:t xml:space="preserve">Colbert </w:t>
      </w:r>
      <w:r w:rsidR="00D91605" w:rsidRPr="007F2829">
        <w:rPr>
          <w:rFonts w:ascii="Calibri" w:hAnsi="Calibri"/>
        </w:rPr>
        <w:t>– Sidewalk Labs</w:t>
      </w:r>
    </w:p>
    <w:p w14:paraId="2EA96329" w14:textId="77777777" w:rsidR="00585D90" w:rsidRPr="007F2829" w:rsidRDefault="00585D90" w:rsidP="00D91605">
      <w:pPr>
        <w:spacing w:after="0" w:line="240" w:lineRule="auto"/>
        <w:rPr>
          <w:rFonts w:ascii="Calibri" w:hAnsi="Calibri"/>
        </w:rPr>
      </w:pPr>
    </w:p>
    <w:p w14:paraId="53300416" w14:textId="74B11122" w:rsidR="00301777" w:rsidRPr="007F2829" w:rsidRDefault="00301777" w:rsidP="00D91605">
      <w:pPr>
        <w:spacing w:after="0" w:line="240" w:lineRule="auto"/>
        <w:rPr>
          <w:rFonts w:ascii="Calibri" w:hAnsi="Calibri"/>
        </w:rPr>
      </w:pPr>
      <w:r w:rsidRPr="007F2829">
        <w:rPr>
          <w:rFonts w:ascii="Calibri" w:hAnsi="Calibri"/>
        </w:rPr>
        <w:t>Josh</w:t>
      </w:r>
      <w:r w:rsidR="00CC7135" w:rsidRPr="007F2829">
        <w:rPr>
          <w:rFonts w:ascii="Calibri" w:hAnsi="Calibri"/>
        </w:rPr>
        <w:t xml:space="preserve"> Williams </w:t>
      </w:r>
      <w:r w:rsidR="00585D90" w:rsidRPr="007F2829">
        <w:rPr>
          <w:rFonts w:ascii="Calibri" w:hAnsi="Calibri"/>
        </w:rPr>
        <w:t>–</w:t>
      </w:r>
      <w:r w:rsidR="004E756F" w:rsidRPr="007F2829">
        <w:rPr>
          <w:rFonts w:ascii="Calibri" w:hAnsi="Calibri"/>
        </w:rPr>
        <w:t xml:space="preserve"> Senior Program Consultant, MOHLTC</w:t>
      </w:r>
    </w:p>
    <w:p w14:paraId="3E310750" w14:textId="77777777" w:rsidR="0015360F" w:rsidRPr="007F2829" w:rsidRDefault="0015360F" w:rsidP="00D91605">
      <w:pPr>
        <w:spacing w:after="0" w:line="240" w:lineRule="auto"/>
        <w:rPr>
          <w:rFonts w:ascii="Calibri" w:hAnsi="Calibri"/>
        </w:rPr>
      </w:pPr>
    </w:p>
    <w:p w14:paraId="741999AE" w14:textId="76FBC066" w:rsidR="00301777" w:rsidRPr="007F2829" w:rsidRDefault="00301777" w:rsidP="00D91605">
      <w:pPr>
        <w:spacing w:after="0" w:line="240" w:lineRule="auto"/>
        <w:rPr>
          <w:rFonts w:ascii="Calibri" w:hAnsi="Calibri"/>
        </w:rPr>
      </w:pPr>
      <w:r w:rsidRPr="007F2829">
        <w:rPr>
          <w:rFonts w:ascii="Calibri" w:hAnsi="Calibri"/>
        </w:rPr>
        <w:t>Alexis Wise</w:t>
      </w:r>
      <w:r w:rsidR="00585D90" w:rsidRPr="007F2829">
        <w:rPr>
          <w:rFonts w:ascii="Calibri" w:hAnsi="Calibri"/>
        </w:rPr>
        <w:t xml:space="preserve"> –</w:t>
      </w:r>
      <w:r w:rsidR="004E756F" w:rsidRPr="007F2829">
        <w:rPr>
          <w:rFonts w:ascii="Calibri" w:hAnsi="Calibri"/>
        </w:rPr>
        <w:t xml:space="preserve"> Director of Health and Human Services, Sidewalk Labs</w:t>
      </w:r>
    </w:p>
    <w:p w14:paraId="66285F11" w14:textId="77777777" w:rsidR="0015360F" w:rsidRPr="007F2829" w:rsidRDefault="0015360F" w:rsidP="00D91605">
      <w:pPr>
        <w:spacing w:after="0" w:line="240" w:lineRule="auto"/>
        <w:rPr>
          <w:rFonts w:ascii="Calibri" w:hAnsi="Calibri"/>
        </w:rPr>
      </w:pPr>
    </w:p>
    <w:p w14:paraId="15299250" w14:textId="07203615" w:rsidR="00301777" w:rsidRPr="007F2829" w:rsidRDefault="00301777" w:rsidP="00D91605">
      <w:pPr>
        <w:spacing w:after="0" w:line="240" w:lineRule="auto"/>
        <w:rPr>
          <w:rFonts w:ascii="Calibri" w:hAnsi="Calibri"/>
        </w:rPr>
      </w:pPr>
      <w:r w:rsidRPr="007F2829">
        <w:rPr>
          <w:rFonts w:ascii="Calibri" w:hAnsi="Calibri"/>
        </w:rPr>
        <w:t xml:space="preserve">Carolyn Steele-Gray </w:t>
      </w:r>
      <w:r w:rsidR="00622838" w:rsidRPr="007F2829">
        <w:rPr>
          <w:rFonts w:ascii="Calibri" w:hAnsi="Calibri"/>
        </w:rPr>
        <w:t>– Scientist</w:t>
      </w:r>
      <w:r w:rsidR="004E756F" w:rsidRPr="007F2829">
        <w:rPr>
          <w:rFonts w:ascii="Calibri" w:hAnsi="Calibri"/>
          <w:color w:val="000000"/>
          <w:shd w:val="clear" w:color="auto" w:fill="FFFFFF"/>
        </w:rPr>
        <w:t xml:space="preserve">, Bridgepoint </w:t>
      </w:r>
      <w:proofErr w:type="spellStart"/>
      <w:r w:rsidR="004E756F" w:rsidRPr="007F2829">
        <w:rPr>
          <w:rFonts w:ascii="Calibri" w:hAnsi="Calibri"/>
          <w:color w:val="000000"/>
          <w:shd w:val="clear" w:color="auto" w:fill="FFFFFF"/>
        </w:rPr>
        <w:t>Collaboratory</w:t>
      </w:r>
      <w:proofErr w:type="spellEnd"/>
      <w:r w:rsidR="004E756F" w:rsidRPr="007F2829">
        <w:rPr>
          <w:rFonts w:ascii="Calibri" w:hAnsi="Calibri"/>
          <w:color w:val="000000"/>
          <w:shd w:val="clear" w:color="auto" w:fill="FFFFFF"/>
        </w:rPr>
        <w:t xml:space="preserve"> in Research and Innovation</w:t>
      </w:r>
      <w:r w:rsidR="00622838" w:rsidRPr="007F2829">
        <w:rPr>
          <w:rFonts w:ascii="Calibri" w:hAnsi="Calibri"/>
          <w:color w:val="000000"/>
          <w:shd w:val="clear" w:color="auto" w:fill="FFFFFF"/>
        </w:rPr>
        <w:t xml:space="preserve">, </w:t>
      </w:r>
      <w:proofErr w:type="spellStart"/>
      <w:r w:rsidR="004E756F" w:rsidRPr="007F2829">
        <w:rPr>
          <w:rFonts w:ascii="Calibri" w:hAnsi="Calibri"/>
          <w:color w:val="000000"/>
          <w:shd w:val="clear" w:color="auto" w:fill="FFFFFF"/>
        </w:rPr>
        <w:t>Lunenfeld-Tanenbaum</w:t>
      </w:r>
      <w:proofErr w:type="spellEnd"/>
      <w:r w:rsidR="004E756F" w:rsidRPr="007F2829">
        <w:rPr>
          <w:rFonts w:ascii="Calibri" w:hAnsi="Calibri"/>
          <w:color w:val="000000"/>
          <w:shd w:val="clear" w:color="auto" w:fill="FFFFFF"/>
        </w:rPr>
        <w:t xml:space="preserve"> Research Institute</w:t>
      </w:r>
      <w:r w:rsidR="00622838" w:rsidRPr="007F2829">
        <w:rPr>
          <w:rFonts w:ascii="Calibri" w:hAnsi="Calibri"/>
          <w:color w:val="000000"/>
          <w:shd w:val="clear" w:color="auto" w:fill="FFFFFF"/>
        </w:rPr>
        <w:t xml:space="preserve">; </w:t>
      </w:r>
      <w:r w:rsidR="004E756F" w:rsidRPr="007F2829">
        <w:rPr>
          <w:rFonts w:ascii="Calibri" w:hAnsi="Calibri"/>
          <w:color w:val="000000"/>
          <w:shd w:val="clear" w:color="auto" w:fill="FFFFFF"/>
        </w:rPr>
        <w:t>Investigator</w:t>
      </w:r>
      <w:r w:rsidR="00622838" w:rsidRPr="007F2829">
        <w:rPr>
          <w:rFonts w:ascii="Calibri" w:hAnsi="Calibri"/>
          <w:color w:val="000000"/>
          <w:shd w:val="clear" w:color="auto" w:fill="FFFFFF"/>
        </w:rPr>
        <w:t xml:space="preserve">, </w:t>
      </w:r>
      <w:r w:rsidR="004E756F" w:rsidRPr="007F2829">
        <w:rPr>
          <w:rFonts w:ascii="Calibri" w:hAnsi="Calibri"/>
          <w:color w:val="000000"/>
          <w:shd w:val="clear" w:color="auto" w:fill="FFFFFF"/>
        </w:rPr>
        <w:t>Health System Performance Research Network</w:t>
      </w:r>
      <w:r w:rsidR="00622838" w:rsidRPr="007F2829">
        <w:rPr>
          <w:rFonts w:ascii="Calibri" w:hAnsi="Calibri"/>
          <w:color w:val="000000"/>
          <w:shd w:val="clear" w:color="auto" w:fill="FFFFFF"/>
        </w:rPr>
        <w:t xml:space="preserve">, </w:t>
      </w:r>
      <w:r w:rsidR="004E756F" w:rsidRPr="007F2829">
        <w:rPr>
          <w:rFonts w:ascii="Calibri" w:hAnsi="Calibri"/>
          <w:color w:val="000000"/>
          <w:shd w:val="clear" w:color="auto" w:fill="FFFFFF"/>
        </w:rPr>
        <w:t>University of Toronto.</w:t>
      </w:r>
    </w:p>
    <w:p w14:paraId="21596531" w14:textId="77777777" w:rsidR="0015360F" w:rsidRPr="007F2829" w:rsidRDefault="0015360F" w:rsidP="00D91605">
      <w:pPr>
        <w:spacing w:after="0" w:line="240" w:lineRule="auto"/>
        <w:rPr>
          <w:rFonts w:ascii="Calibri" w:hAnsi="Calibri"/>
        </w:rPr>
      </w:pPr>
    </w:p>
    <w:p w14:paraId="76DEC254" w14:textId="440B1971" w:rsidR="00301777" w:rsidRPr="007F2829" w:rsidRDefault="00301777" w:rsidP="00D91605">
      <w:pPr>
        <w:spacing w:after="0" w:line="240" w:lineRule="auto"/>
        <w:rPr>
          <w:rFonts w:ascii="Calibri" w:hAnsi="Calibri"/>
        </w:rPr>
      </w:pPr>
      <w:r w:rsidRPr="007F2829">
        <w:rPr>
          <w:rFonts w:ascii="Calibri" w:hAnsi="Calibri"/>
        </w:rPr>
        <w:t xml:space="preserve">Julia </w:t>
      </w:r>
      <w:r w:rsidR="00CC7135" w:rsidRPr="007F2829">
        <w:rPr>
          <w:rFonts w:ascii="Calibri" w:hAnsi="Calibri"/>
        </w:rPr>
        <w:t>Roy –</w:t>
      </w:r>
      <w:r w:rsidR="00622838" w:rsidRPr="007F2829">
        <w:rPr>
          <w:rFonts w:ascii="Calibri" w:hAnsi="Calibri"/>
        </w:rPr>
        <w:t xml:space="preserve"> Chief operating Officer, </w:t>
      </w:r>
      <w:proofErr w:type="spellStart"/>
      <w:r w:rsidR="00622838" w:rsidRPr="007F2829">
        <w:rPr>
          <w:rFonts w:ascii="Calibri" w:hAnsi="Calibri"/>
        </w:rPr>
        <w:t>QoC</w:t>
      </w:r>
      <w:proofErr w:type="spellEnd"/>
      <w:r w:rsidR="00622838" w:rsidRPr="007F2829">
        <w:rPr>
          <w:rFonts w:ascii="Calibri" w:hAnsi="Calibri"/>
        </w:rPr>
        <w:t xml:space="preserve"> Health </w:t>
      </w:r>
    </w:p>
    <w:p w14:paraId="1B0062B9" w14:textId="1C085A7E" w:rsidR="0015360F" w:rsidRPr="007F2829" w:rsidRDefault="0015360F" w:rsidP="00D91605">
      <w:pPr>
        <w:spacing w:after="0" w:line="240" w:lineRule="auto"/>
        <w:rPr>
          <w:rFonts w:ascii="Calibri" w:hAnsi="Calibri"/>
        </w:rPr>
      </w:pPr>
    </w:p>
    <w:p w14:paraId="45FDEA01" w14:textId="7D6997C9" w:rsidR="00301777" w:rsidRPr="007F2829" w:rsidRDefault="00301777" w:rsidP="00D91605">
      <w:pPr>
        <w:pStyle w:val="NormalWeb"/>
        <w:shd w:val="clear" w:color="auto" w:fill="FFFFFF"/>
        <w:rPr>
          <w:rFonts w:ascii="Calibri" w:hAnsi="Calibri" w:cs="Tahoma"/>
          <w:color w:val="000000"/>
          <w:sz w:val="22"/>
          <w:szCs w:val="22"/>
        </w:rPr>
      </w:pPr>
      <w:r w:rsidRPr="007F2829">
        <w:rPr>
          <w:rFonts w:ascii="Calibri" w:hAnsi="Calibri"/>
          <w:sz w:val="22"/>
          <w:szCs w:val="22"/>
        </w:rPr>
        <w:t>Jay Shaw</w:t>
      </w:r>
      <w:r w:rsidR="00585D90" w:rsidRPr="007F2829">
        <w:rPr>
          <w:rFonts w:ascii="Calibri" w:hAnsi="Calibri"/>
          <w:sz w:val="22"/>
          <w:szCs w:val="22"/>
        </w:rPr>
        <w:t xml:space="preserve"> –</w:t>
      </w:r>
      <w:r w:rsidR="00E51292" w:rsidRPr="007F2829">
        <w:rPr>
          <w:rFonts w:ascii="Calibri" w:hAnsi="Calibri"/>
          <w:sz w:val="22"/>
          <w:szCs w:val="22"/>
        </w:rPr>
        <w:t xml:space="preserve"> Scientist</w:t>
      </w:r>
      <w:r w:rsidR="00E51292" w:rsidRPr="007F2829">
        <w:rPr>
          <w:rStyle w:val="Strong"/>
          <w:rFonts w:ascii="Calibri" w:hAnsi="Calibri" w:cs="Tahoma"/>
          <w:color w:val="000000"/>
          <w:sz w:val="22"/>
          <w:szCs w:val="22"/>
        </w:rPr>
        <w:t xml:space="preserve">, </w:t>
      </w:r>
      <w:r w:rsidR="00E51292" w:rsidRPr="007F2829">
        <w:rPr>
          <w:rStyle w:val="Strong"/>
          <w:rFonts w:ascii="Calibri" w:hAnsi="Calibri" w:cs="Tahoma"/>
          <w:b w:val="0"/>
          <w:color w:val="000000"/>
          <w:sz w:val="22"/>
          <w:szCs w:val="22"/>
        </w:rPr>
        <w:t>WIHV, Women’s College Hospital;</w:t>
      </w:r>
      <w:r w:rsidR="00E51292" w:rsidRPr="007F2829">
        <w:rPr>
          <w:rStyle w:val="Strong"/>
          <w:rFonts w:ascii="Calibri" w:hAnsi="Calibri" w:cs="Tahoma"/>
          <w:color w:val="000000"/>
          <w:sz w:val="22"/>
          <w:szCs w:val="22"/>
        </w:rPr>
        <w:t xml:space="preserve"> </w:t>
      </w:r>
      <w:r w:rsidR="00E51292" w:rsidRPr="007F2829">
        <w:rPr>
          <w:rFonts w:ascii="Calibri" w:hAnsi="Calibri" w:cs="Tahoma"/>
          <w:color w:val="000000"/>
          <w:sz w:val="22"/>
          <w:szCs w:val="22"/>
        </w:rPr>
        <w:t xml:space="preserve">AMS Phoenix Fellow in Ethics and Governance of Artificial Intelligence for Health; </w:t>
      </w:r>
      <w:r w:rsidR="00E51292" w:rsidRPr="007F2829">
        <w:rPr>
          <w:rFonts w:ascii="Calibri" w:hAnsi="Calibri" w:cs="Tahoma"/>
          <w:iCs/>
          <w:color w:val="000000"/>
          <w:sz w:val="22"/>
          <w:szCs w:val="22"/>
        </w:rPr>
        <w:t xml:space="preserve">Assistant Professor, </w:t>
      </w:r>
      <w:r w:rsidR="00E51292" w:rsidRPr="007F2829">
        <w:rPr>
          <w:rFonts w:ascii="Calibri" w:hAnsi="Calibri" w:cs="Tahoma"/>
          <w:color w:val="000000"/>
          <w:sz w:val="22"/>
          <w:szCs w:val="22"/>
        </w:rPr>
        <w:t>Institute of Health Policy, Management and Evaluation, University of Toronto</w:t>
      </w:r>
    </w:p>
    <w:p w14:paraId="1BE9538F" w14:textId="77777777" w:rsidR="00E51292" w:rsidRPr="007F2829" w:rsidRDefault="00E51292" w:rsidP="00D91605">
      <w:pPr>
        <w:spacing w:after="0" w:line="240" w:lineRule="auto"/>
        <w:rPr>
          <w:rFonts w:ascii="Calibri" w:hAnsi="Calibri"/>
        </w:rPr>
      </w:pPr>
    </w:p>
    <w:p w14:paraId="39070520" w14:textId="092B7630" w:rsidR="00301777" w:rsidRPr="007F2829" w:rsidRDefault="00301777" w:rsidP="00D91605">
      <w:pPr>
        <w:spacing w:after="0" w:line="240" w:lineRule="auto"/>
        <w:rPr>
          <w:rFonts w:ascii="Calibri" w:hAnsi="Calibri"/>
        </w:rPr>
      </w:pPr>
      <w:r w:rsidRPr="007F2829">
        <w:rPr>
          <w:rFonts w:ascii="Calibri" w:hAnsi="Calibri"/>
        </w:rPr>
        <w:t>Emily Seto</w:t>
      </w:r>
      <w:r w:rsidR="00585D90" w:rsidRPr="007F2829">
        <w:rPr>
          <w:rFonts w:ascii="Calibri" w:hAnsi="Calibri"/>
        </w:rPr>
        <w:t xml:space="preserve"> –</w:t>
      </w:r>
      <w:r w:rsidR="00622838" w:rsidRPr="007F2829">
        <w:rPr>
          <w:rFonts w:ascii="Calibri" w:hAnsi="Calibri"/>
        </w:rPr>
        <w:t xml:space="preserve"> Lead, Health Informatics, Institute of Health Policy, Management and Evaluation, University of Toronto; Research Scientist, Centre for Global eHealth Innovation, </w:t>
      </w:r>
      <w:r w:rsidR="003546D2" w:rsidRPr="007F2829">
        <w:rPr>
          <w:rFonts w:ascii="Calibri" w:hAnsi="Calibri"/>
        </w:rPr>
        <w:t>UHN</w:t>
      </w:r>
    </w:p>
    <w:p w14:paraId="7E1D90C6" w14:textId="77777777" w:rsidR="0015360F" w:rsidRPr="007F2829" w:rsidRDefault="0015360F" w:rsidP="00D91605">
      <w:pPr>
        <w:spacing w:after="0" w:line="240" w:lineRule="auto"/>
        <w:rPr>
          <w:rFonts w:ascii="Calibri" w:hAnsi="Calibri"/>
        </w:rPr>
      </w:pPr>
    </w:p>
    <w:p w14:paraId="5D5C7184" w14:textId="375A29DF" w:rsidR="00301777" w:rsidRPr="007F2829" w:rsidRDefault="00301777" w:rsidP="00D91605">
      <w:pPr>
        <w:spacing w:after="0" w:line="240" w:lineRule="auto"/>
        <w:rPr>
          <w:rFonts w:ascii="Calibri" w:hAnsi="Calibri"/>
        </w:rPr>
      </w:pPr>
      <w:r w:rsidRPr="007F2829">
        <w:rPr>
          <w:rFonts w:ascii="Calibri" w:hAnsi="Calibri"/>
        </w:rPr>
        <w:t xml:space="preserve">Kate Keefe </w:t>
      </w:r>
      <w:r w:rsidR="00585D90" w:rsidRPr="007F2829">
        <w:rPr>
          <w:rFonts w:ascii="Calibri" w:hAnsi="Calibri"/>
        </w:rPr>
        <w:t>–</w:t>
      </w:r>
      <w:r w:rsidR="003546D2" w:rsidRPr="007F2829">
        <w:rPr>
          <w:rFonts w:ascii="Calibri" w:hAnsi="Calibri"/>
        </w:rPr>
        <w:t xml:space="preserve"> Director, Strategic Planning and Policy, OTN</w:t>
      </w:r>
    </w:p>
    <w:p w14:paraId="190AA5CE" w14:textId="77777777" w:rsidR="0015360F" w:rsidRPr="007F2829" w:rsidRDefault="0015360F" w:rsidP="00D91605">
      <w:pPr>
        <w:spacing w:after="0" w:line="240" w:lineRule="auto"/>
        <w:rPr>
          <w:rFonts w:ascii="Calibri" w:hAnsi="Calibri"/>
        </w:rPr>
      </w:pPr>
    </w:p>
    <w:p w14:paraId="3E7BCD70" w14:textId="6F306D9C" w:rsidR="00301777" w:rsidRPr="007F2829" w:rsidRDefault="00301777" w:rsidP="00D91605">
      <w:pPr>
        <w:spacing w:after="0" w:line="240" w:lineRule="auto"/>
        <w:rPr>
          <w:rFonts w:ascii="Calibri" w:hAnsi="Calibri"/>
        </w:rPr>
      </w:pPr>
      <w:r w:rsidRPr="007F2829">
        <w:rPr>
          <w:rFonts w:ascii="Calibri" w:hAnsi="Calibri"/>
        </w:rPr>
        <w:t>Emre</w:t>
      </w:r>
      <w:r w:rsidR="00D91605" w:rsidRPr="007F2829">
        <w:rPr>
          <w:rFonts w:ascii="Calibri" w:hAnsi="Calibri"/>
        </w:rPr>
        <w:t xml:space="preserve"> Yurga </w:t>
      </w:r>
      <w:r w:rsidR="00585D90" w:rsidRPr="007F2829">
        <w:rPr>
          <w:rFonts w:ascii="Calibri" w:hAnsi="Calibri"/>
        </w:rPr>
        <w:t>–</w:t>
      </w:r>
      <w:r w:rsidR="003546D2" w:rsidRPr="007F2829">
        <w:rPr>
          <w:rFonts w:ascii="Calibri" w:hAnsi="Calibri"/>
        </w:rPr>
        <w:t xml:space="preserve"> Manager, Economic Analysis and Evaluation at Strategic Policy and Planning Division, MOHLTC</w:t>
      </w:r>
    </w:p>
    <w:p w14:paraId="156B9BB5" w14:textId="77777777" w:rsidR="0015360F" w:rsidRPr="007F2829" w:rsidRDefault="0015360F" w:rsidP="00D91605">
      <w:pPr>
        <w:spacing w:after="0" w:line="240" w:lineRule="auto"/>
        <w:rPr>
          <w:rFonts w:ascii="Calibri" w:hAnsi="Calibri"/>
        </w:rPr>
      </w:pPr>
    </w:p>
    <w:p w14:paraId="2E851E86" w14:textId="7DFE3C70" w:rsidR="00301777" w:rsidRPr="007F2829" w:rsidRDefault="00301777" w:rsidP="00D91605">
      <w:pPr>
        <w:spacing w:after="0" w:line="240" w:lineRule="auto"/>
        <w:rPr>
          <w:rFonts w:ascii="Calibri" w:hAnsi="Calibri"/>
        </w:rPr>
      </w:pPr>
      <w:r w:rsidRPr="007F2829">
        <w:rPr>
          <w:rFonts w:ascii="Calibri" w:hAnsi="Calibri"/>
        </w:rPr>
        <w:t>Joe Cafazzo</w:t>
      </w:r>
      <w:r w:rsidR="00585D90" w:rsidRPr="007F2829">
        <w:rPr>
          <w:rFonts w:ascii="Calibri" w:hAnsi="Calibri"/>
        </w:rPr>
        <w:t xml:space="preserve"> –</w:t>
      </w:r>
      <w:r w:rsidR="003546D2" w:rsidRPr="007F2829">
        <w:rPr>
          <w:rFonts w:ascii="Calibri" w:hAnsi="Calibri"/>
        </w:rPr>
        <w:t xml:space="preserve"> Executive Director, Healthcare Human Factors and </w:t>
      </w:r>
      <w:proofErr w:type="spellStart"/>
      <w:r w:rsidR="003546D2" w:rsidRPr="007F2829">
        <w:rPr>
          <w:rFonts w:ascii="Calibri" w:hAnsi="Calibri"/>
        </w:rPr>
        <w:t>Wolfond</w:t>
      </w:r>
      <w:proofErr w:type="spellEnd"/>
      <w:r w:rsidR="003546D2" w:rsidRPr="007F2829">
        <w:rPr>
          <w:rFonts w:ascii="Calibri" w:hAnsi="Calibri"/>
        </w:rPr>
        <w:t xml:space="preserve"> Chair in Digital Health, University Health Network; Associate Professor, University of Toronto</w:t>
      </w:r>
    </w:p>
    <w:p w14:paraId="4A3B1E10" w14:textId="77777777" w:rsidR="0015360F" w:rsidRPr="007F2829" w:rsidRDefault="0015360F" w:rsidP="00D91605">
      <w:pPr>
        <w:spacing w:after="0" w:line="240" w:lineRule="auto"/>
        <w:rPr>
          <w:rFonts w:ascii="Calibri" w:hAnsi="Calibri"/>
        </w:rPr>
      </w:pPr>
    </w:p>
    <w:p w14:paraId="43F0D68B" w14:textId="719F916E" w:rsidR="00301777" w:rsidRPr="007F2829" w:rsidRDefault="00301777" w:rsidP="00D91605">
      <w:pPr>
        <w:spacing w:after="0" w:line="240" w:lineRule="auto"/>
        <w:rPr>
          <w:rFonts w:ascii="Calibri" w:hAnsi="Calibri"/>
        </w:rPr>
      </w:pPr>
      <w:r w:rsidRPr="007F2829">
        <w:rPr>
          <w:rFonts w:ascii="Calibri" w:hAnsi="Calibri"/>
        </w:rPr>
        <w:t>Kathryn Fisher</w:t>
      </w:r>
      <w:r w:rsidR="00585D90" w:rsidRPr="007F2829">
        <w:rPr>
          <w:rFonts w:ascii="Calibri" w:hAnsi="Calibri"/>
        </w:rPr>
        <w:t xml:space="preserve"> –</w:t>
      </w:r>
      <w:r w:rsidR="003546D2" w:rsidRPr="007F2829">
        <w:rPr>
          <w:rFonts w:ascii="Calibri" w:hAnsi="Calibri"/>
        </w:rPr>
        <w:t xml:space="preserve"> </w:t>
      </w:r>
      <w:r w:rsidR="00985EB8" w:rsidRPr="007F2829">
        <w:rPr>
          <w:rFonts w:ascii="Calibri" w:hAnsi="Calibri"/>
        </w:rPr>
        <w:t xml:space="preserve">Assistant Professor; </w:t>
      </w:r>
      <w:r w:rsidR="003546D2" w:rsidRPr="007F2829">
        <w:rPr>
          <w:rFonts w:ascii="Calibri" w:hAnsi="Calibri"/>
        </w:rPr>
        <w:t>Statistical Analyst, Aging, Community and Health Research Unit</w:t>
      </w:r>
      <w:r w:rsidR="00985EB8" w:rsidRPr="007F2829">
        <w:rPr>
          <w:rFonts w:ascii="Calibri" w:hAnsi="Calibri"/>
        </w:rPr>
        <w:t>, McMaster University</w:t>
      </w:r>
    </w:p>
    <w:p w14:paraId="017236AA" w14:textId="77777777" w:rsidR="0015360F" w:rsidRPr="007F2829" w:rsidRDefault="0015360F" w:rsidP="00D91605">
      <w:pPr>
        <w:spacing w:after="0" w:line="240" w:lineRule="auto"/>
        <w:rPr>
          <w:rFonts w:ascii="Calibri" w:hAnsi="Calibri"/>
        </w:rPr>
      </w:pPr>
    </w:p>
    <w:p w14:paraId="09636080" w14:textId="15032ED2" w:rsidR="00301777" w:rsidRPr="007F2829" w:rsidRDefault="00301777" w:rsidP="00D91605">
      <w:pPr>
        <w:spacing w:after="0" w:line="240" w:lineRule="auto"/>
        <w:rPr>
          <w:rFonts w:ascii="Calibri" w:hAnsi="Calibri"/>
        </w:rPr>
      </w:pPr>
      <w:r w:rsidRPr="007F2829">
        <w:rPr>
          <w:rFonts w:ascii="Calibri" w:hAnsi="Calibri"/>
        </w:rPr>
        <w:t>John Riley</w:t>
      </w:r>
      <w:r w:rsidR="00985EB8" w:rsidRPr="007F2829">
        <w:rPr>
          <w:rFonts w:ascii="Calibri" w:hAnsi="Calibri"/>
        </w:rPr>
        <w:t xml:space="preserve"> </w:t>
      </w:r>
      <w:r w:rsidR="00585D90" w:rsidRPr="007F2829">
        <w:rPr>
          <w:rFonts w:ascii="Calibri" w:hAnsi="Calibri"/>
        </w:rPr>
        <w:t>–</w:t>
      </w:r>
      <w:r w:rsidR="00985EB8" w:rsidRPr="007F2829">
        <w:rPr>
          <w:rFonts w:ascii="Calibri" w:hAnsi="Calibri"/>
        </w:rPr>
        <w:t xml:space="preserve"> Associate Director Ontario SPOR SUPPORT Unit (OSSU)</w:t>
      </w:r>
    </w:p>
    <w:p w14:paraId="617A2AFA" w14:textId="77777777" w:rsidR="0015360F" w:rsidRPr="007F2829" w:rsidRDefault="0015360F" w:rsidP="00D91605">
      <w:pPr>
        <w:spacing w:after="0" w:line="240" w:lineRule="auto"/>
        <w:rPr>
          <w:rFonts w:ascii="Calibri" w:hAnsi="Calibri"/>
        </w:rPr>
      </w:pPr>
    </w:p>
    <w:p w14:paraId="4479C559" w14:textId="77F6463D" w:rsidR="00301777" w:rsidRPr="007F2829" w:rsidRDefault="00D91605" w:rsidP="00D91605">
      <w:pPr>
        <w:spacing w:after="0" w:line="240" w:lineRule="auto"/>
        <w:rPr>
          <w:rFonts w:ascii="Calibri" w:hAnsi="Calibri"/>
        </w:rPr>
      </w:pPr>
      <w:r w:rsidRPr="007F2829">
        <w:rPr>
          <w:rFonts w:ascii="Calibri" w:hAnsi="Calibri"/>
        </w:rPr>
        <w:t>Catharine</w:t>
      </w:r>
      <w:r w:rsidR="00301777" w:rsidRPr="007F2829">
        <w:rPr>
          <w:rFonts w:ascii="Calibri" w:hAnsi="Calibri"/>
        </w:rPr>
        <w:t xml:space="preserve"> Whiteside</w:t>
      </w:r>
      <w:r w:rsidR="00585D90" w:rsidRPr="007F2829">
        <w:rPr>
          <w:rFonts w:ascii="Calibri" w:hAnsi="Calibri"/>
        </w:rPr>
        <w:t xml:space="preserve"> –</w:t>
      </w:r>
      <w:r w:rsidR="0015360F" w:rsidRPr="007F2829">
        <w:rPr>
          <w:rFonts w:ascii="Calibri" w:hAnsi="Calibri"/>
        </w:rPr>
        <w:t xml:space="preserve"> Executive Director, Diabetes Action Canada (DAC) – A SPOR Network in Diabetes and its Related Complications</w:t>
      </w:r>
    </w:p>
    <w:p w14:paraId="0674C55D" w14:textId="77777777" w:rsidR="0015360F" w:rsidRPr="007F2829" w:rsidRDefault="0015360F" w:rsidP="00D91605">
      <w:pPr>
        <w:spacing w:after="0" w:line="240" w:lineRule="auto"/>
        <w:rPr>
          <w:rFonts w:ascii="Calibri" w:hAnsi="Calibri"/>
        </w:rPr>
      </w:pPr>
    </w:p>
    <w:p w14:paraId="27A31C35" w14:textId="7F81D271" w:rsidR="0015360F" w:rsidRPr="007F2829" w:rsidRDefault="00301777" w:rsidP="00D91605">
      <w:pPr>
        <w:spacing w:after="0" w:line="240" w:lineRule="auto"/>
        <w:rPr>
          <w:rFonts w:ascii="Calibri" w:hAnsi="Calibri"/>
        </w:rPr>
      </w:pPr>
      <w:r w:rsidRPr="007F2829">
        <w:rPr>
          <w:rFonts w:ascii="Calibri" w:hAnsi="Calibri"/>
        </w:rPr>
        <w:t>Emily Nicolas Angl</w:t>
      </w:r>
      <w:r w:rsidR="00585D90" w:rsidRPr="007F2829">
        <w:rPr>
          <w:rFonts w:ascii="Calibri" w:hAnsi="Calibri"/>
        </w:rPr>
        <w:t xml:space="preserve"> –</w:t>
      </w:r>
      <w:r w:rsidR="00E51292" w:rsidRPr="007F2829">
        <w:rPr>
          <w:rFonts w:ascii="Calibri" w:hAnsi="Calibri"/>
        </w:rPr>
        <w:t xml:space="preserve"> </w:t>
      </w:r>
      <w:r w:rsidR="00475D54" w:rsidRPr="007F2829">
        <w:rPr>
          <w:rFonts w:ascii="Calibri" w:hAnsi="Calibri"/>
        </w:rPr>
        <w:t>Director of Health Engagement and Communications</w:t>
      </w:r>
      <w:r w:rsidR="00C9708F" w:rsidRPr="007F2829">
        <w:rPr>
          <w:rFonts w:ascii="Calibri" w:hAnsi="Calibri"/>
        </w:rPr>
        <w:t xml:space="preserve">, </w:t>
      </w:r>
      <w:r w:rsidR="00475D54" w:rsidRPr="007F2829">
        <w:rPr>
          <w:rFonts w:ascii="Calibri" w:hAnsi="Calibri"/>
        </w:rPr>
        <w:t>Reframe Health Lab</w:t>
      </w:r>
    </w:p>
    <w:p w14:paraId="32732805" w14:textId="77777777" w:rsidR="00C9708F" w:rsidRPr="007F2829" w:rsidRDefault="00C9708F" w:rsidP="00D91605">
      <w:pPr>
        <w:spacing w:after="0" w:line="240" w:lineRule="auto"/>
        <w:rPr>
          <w:rFonts w:ascii="Calibri" w:hAnsi="Calibri"/>
        </w:rPr>
      </w:pPr>
    </w:p>
    <w:p w14:paraId="7B8A093D" w14:textId="261B5E7F" w:rsidR="00301777" w:rsidRPr="007F2829" w:rsidRDefault="00301777" w:rsidP="00D91605">
      <w:pPr>
        <w:spacing w:after="0" w:line="240" w:lineRule="auto"/>
        <w:rPr>
          <w:rFonts w:ascii="Calibri" w:hAnsi="Calibri"/>
        </w:rPr>
      </w:pPr>
      <w:r w:rsidRPr="007F2829">
        <w:rPr>
          <w:rFonts w:ascii="Calibri" w:hAnsi="Calibri"/>
        </w:rPr>
        <w:t>Anne Hayes</w:t>
      </w:r>
      <w:r w:rsidR="00585D90" w:rsidRPr="007F2829">
        <w:rPr>
          <w:rFonts w:ascii="Calibri" w:hAnsi="Calibri"/>
        </w:rPr>
        <w:t xml:space="preserve"> –</w:t>
      </w:r>
      <w:r w:rsidR="0015360F" w:rsidRPr="007F2829">
        <w:rPr>
          <w:rFonts w:ascii="Calibri" w:hAnsi="Calibri"/>
        </w:rPr>
        <w:t xml:space="preserve"> </w:t>
      </w:r>
      <w:r w:rsidR="0015360F" w:rsidRPr="007F2829">
        <w:rPr>
          <w:rFonts w:ascii="Calibri" w:hAnsi="Calibri" w:cs="Calibri"/>
        </w:rPr>
        <w:t xml:space="preserve">Director of Research, Analysis, and Evaluation Branch, </w:t>
      </w:r>
      <w:r w:rsidR="0015360F" w:rsidRPr="007F2829">
        <w:rPr>
          <w:rFonts w:ascii="Calibri" w:hAnsi="Calibri"/>
        </w:rPr>
        <w:t>MOHLTC</w:t>
      </w:r>
    </w:p>
    <w:p w14:paraId="74513F5D" w14:textId="77777777" w:rsidR="00985EB8" w:rsidRPr="007F2829" w:rsidRDefault="00985EB8" w:rsidP="00D91605">
      <w:pPr>
        <w:spacing w:after="0" w:line="240" w:lineRule="auto"/>
        <w:rPr>
          <w:rFonts w:ascii="Calibri" w:hAnsi="Calibri"/>
        </w:rPr>
      </w:pPr>
    </w:p>
    <w:p w14:paraId="79916E9B" w14:textId="4F5E6B8F" w:rsidR="00301777" w:rsidRPr="007F2829" w:rsidRDefault="00301777" w:rsidP="00D91605">
      <w:pPr>
        <w:spacing w:after="0" w:line="240" w:lineRule="auto"/>
        <w:rPr>
          <w:rFonts w:ascii="Calibri" w:hAnsi="Calibri"/>
        </w:rPr>
      </w:pPr>
      <w:r w:rsidRPr="007F2829">
        <w:rPr>
          <w:rFonts w:ascii="Calibri" w:hAnsi="Calibri"/>
        </w:rPr>
        <w:t>Lorraine Lipscombe</w:t>
      </w:r>
      <w:r w:rsidR="00585D90" w:rsidRPr="007F2829">
        <w:rPr>
          <w:rFonts w:ascii="Calibri" w:hAnsi="Calibri"/>
        </w:rPr>
        <w:t xml:space="preserve"> –</w:t>
      </w:r>
      <w:r w:rsidR="00985EB8" w:rsidRPr="007F2829">
        <w:rPr>
          <w:rFonts w:ascii="Calibri" w:hAnsi="Calibri"/>
        </w:rPr>
        <w:t xml:space="preserve">  Scientist, WRCI; Director, Division of Endocrinology, Department of Medicine; Staff Physician, Division of Endocrinology and Metabolism; Medical Co-Director, Endocrine Clinic, Women's College Hospital; Associate Professor, Division of Endocrinology and Metabolism, Department of Medicine; Associate Professor, Institute of Health Policy, Management and Evaluation, University of Toronto; Senior Adjunct Scientist, Institute for Clinical Evaluative Sciences (ICES)</w:t>
      </w:r>
    </w:p>
    <w:p w14:paraId="0F55B9AA" w14:textId="68930897" w:rsidR="00D91605" w:rsidRDefault="00D91605" w:rsidP="009351AC">
      <w:pPr>
        <w:spacing w:after="0" w:line="276" w:lineRule="auto"/>
        <w:rPr>
          <w:rFonts w:ascii="Calibri" w:hAnsi="Calibri"/>
          <w:u w:val="single"/>
        </w:rPr>
      </w:pPr>
    </w:p>
    <w:p w14:paraId="35146038" w14:textId="4D8C02D6" w:rsidR="009351AC" w:rsidRPr="009351AC" w:rsidRDefault="009D7DFC" w:rsidP="009351AC">
      <w:pPr>
        <w:spacing w:after="0" w:line="276" w:lineRule="auto"/>
        <w:rPr>
          <w:rFonts w:ascii="Calibri" w:hAnsi="Calibri" w:cstheme="minorHAnsi"/>
          <w:b/>
          <w:i/>
        </w:rPr>
      </w:pPr>
      <w:r w:rsidRPr="00071780">
        <w:rPr>
          <w:rStyle w:val="Emphasis"/>
          <w:rFonts w:ascii="Calibri" w:hAnsi="Calibri" w:cs="Arial"/>
          <w:b/>
          <w:i w:val="0"/>
          <w:shd w:val="clear" w:color="auto" w:fill="FFFFFF"/>
        </w:rPr>
        <w:lastRenderedPageBreak/>
        <w:t>Appendix B</w:t>
      </w:r>
      <w:r w:rsidR="00100870">
        <w:rPr>
          <w:rStyle w:val="Emphasis"/>
          <w:rFonts w:ascii="Calibri" w:hAnsi="Calibri" w:cs="Arial"/>
          <w:i w:val="0"/>
          <w:shd w:val="clear" w:color="auto" w:fill="FFFFFF"/>
        </w:rPr>
        <w:t xml:space="preserve">: </w:t>
      </w:r>
      <w:r w:rsidR="009351AC" w:rsidRPr="009351AC">
        <w:rPr>
          <w:rStyle w:val="Emphasis"/>
          <w:rFonts w:ascii="Calibri" w:hAnsi="Calibri" w:cs="Arial"/>
          <w:i w:val="0"/>
          <w:shd w:val="clear" w:color="auto" w:fill="FFFFFF"/>
        </w:rPr>
        <w:t>Patient Declaration of Values for Ontario</w:t>
      </w:r>
      <w:r w:rsidR="00100870">
        <w:rPr>
          <w:rStyle w:val="Emphasis"/>
          <w:rFonts w:ascii="Calibri" w:hAnsi="Calibri" w:cs="Arial"/>
          <w:i w:val="0"/>
          <w:shd w:val="clear" w:color="auto" w:fill="FFFFFF"/>
        </w:rPr>
        <w:t xml:space="preserve"> </w:t>
      </w:r>
    </w:p>
    <w:p w14:paraId="69BC25C0" w14:textId="77777777" w:rsidR="009351AC" w:rsidRPr="00516CE7" w:rsidRDefault="009351AC" w:rsidP="009351AC">
      <w:pPr>
        <w:spacing w:after="0" w:line="276" w:lineRule="auto"/>
        <w:rPr>
          <w:rFonts w:ascii="Calibri" w:hAnsi="Calibri"/>
          <w:u w:val="single"/>
          <w:lang w:val="en-CA"/>
        </w:rPr>
      </w:pPr>
    </w:p>
    <w:p w14:paraId="720115AE" w14:textId="77777777" w:rsidR="009351AC" w:rsidRPr="00516CE7" w:rsidRDefault="009351AC" w:rsidP="009351AC">
      <w:pPr>
        <w:spacing w:after="0" w:line="276" w:lineRule="auto"/>
        <w:rPr>
          <w:rFonts w:ascii="Calibri" w:hAnsi="Calibri"/>
        </w:rPr>
      </w:pPr>
      <w:r w:rsidRPr="00516CE7">
        <w:rPr>
          <w:rFonts w:ascii="Calibri" w:hAnsi="Calibri"/>
          <w:u w:val="single"/>
          <w:lang w:val="en-CA"/>
        </w:rPr>
        <w:t>Respect and Dignity</w:t>
      </w:r>
    </w:p>
    <w:p w14:paraId="40472F26" w14:textId="7C74F829" w:rsidR="009351AC" w:rsidRPr="00100870" w:rsidRDefault="009351AC" w:rsidP="009351AC">
      <w:pPr>
        <w:pStyle w:val="ListParagraph"/>
        <w:numPr>
          <w:ilvl w:val="0"/>
          <w:numId w:val="11"/>
        </w:numPr>
        <w:spacing w:line="276" w:lineRule="auto"/>
        <w:rPr>
          <w:rFonts w:ascii="Calibri" w:hAnsi="Calibri"/>
          <w:sz w:val="22"/>
          <w:szCs w:val="22"/>
        </w:rPr>
      </w:pPr>
      <w:r w:rsidRPr="00516CE7">
        <w:rPr>
          <w:rFonts w:ascii="Calibri" w:hAnsi="Calibri"/>
          <w:sz w:val="22"/>
          <w:szCs w:val="22"/>
          <w:lang w:val="en-CA"/>
        </w:rPr>
        <w:t>We expect that our personal health information belongs to us, and that it remain private, respected and protected.</w:t>
      </w:r>
    </w:p>
    <w:p w14:paraId="05E89415" w14:textId="77777777" w:rsidR="009351AC" w:rsidRDefault="009351AC" w:rsidP="009351AC">
      <w:pPr>
        <w:spacing w:after="0" w:line="276" w:lineRule="auto"/>
        <w:rPr>
          <w:rFonts w:ascii="Calibri" w:hAnsi="Calibri"/>
          <w:u w:val="single"/>
        </w:rPr>
      </w:pPr>
    </w:p>
    <w:p w14:paraId="4685A3D9" w14:textId="77777777" w:rsidR="009351AC" w:rsidRPr="00516CE7" w:rsidRDefault="009351AC" w:rsidP="009351AC">
      <w:pPr>
        <w:spacing w:after="0" w:line="276" w:lineRule="auto"/>
        <w:rPr>
          <w:rFonts w:ascii="Calibri" w:hAnsi="Calibri"/>
        </w:rPr>
      </w:pPr>
      <w:r w:rsidRPr="00516CE7">
        <w:rPr>
          <w:rFonts w:ascii="Calibri" w:hAnsi="Calibri"/>
          <w:u w:val="single"/>
        </w:rPr>
        <w:t>Accountability</w:t>
      </w:r>
    </w:p>
    <w:p w14:paraId="0FEB9AD8" w14:textId="77777777" w:rsidR="009351AC" w:rsidRPr="00516CE7" w:rsidRDefault="009351AC" w:rsidP="009351AC">
      <w:pPr>
        <w:pStyle w:val="ListParagraph"/>
        <w:numPr>
          <w:ilvl w:val="0"/>
          <w:numId w:val="7"/>
        </w:numPr>
        <w:spacing w:line="276" w:lineRule="auto"/>
        <w:rPr>
          <w:rFonts w:ascii="Calibri" w:hAnsi="Calibri"/>
          <w:sz w:val="22"/>
          <w:szCs w:val="22"/>
        </w:rPr>
      </w:pPr>
      <w:r w:rsidRPr="00516CE7">
        <w:rPr>
          <w:rFonts w:ascii="Calibri" w:hAnsi="Calibri"/>
          <w:sz w:val="22"/>
          <w:szCs w:val="22"/>
          <w:lang w:val="en-CA"/>
        </w:rPr>
        <w:t>We expect a health care culture that values the experiences of patients, families and caregivers and incorporates this knowledge into policy, planning and decision-making.</w:t>
      </w:r>
    </w:p>
    <w:p w14:paraId="5CA0103B" w14:textId="77777777" w:rsidR="009351AC" w:rsidRPr="00516CE7" w:rsidRDefault="009351AC" w:rsidP="009351AC">
      <w:pPr>
        <w:spacing w:after="0" w:line="276" w:lineRule="auto"/>
        <w:rPr>
          <w:rFonts w:ascii="Calibri" w:hAnsi="Calibri"/>
          <w:u w:val="single"/>
          <w:lang w:val="en-CA"/>
        </w:rPr>
      </w:pPr>
    </w:p>
    <w:p w14:paraId="039B9761" w14:textId="77777777" w:rsidR="009351AC" w:rsidRPr="00516CE7" w:rsidRDefault="009351AC" w:rsidP="009351AC">
      <w:pPr>
        <w:spacing w:after="0" w:line="276" w:lineRule="auto"/>
        <w:rPr>
          <w:rFonts w:ascii="Calibri" w:hAnsi="Calibri"/>
        </w:rPr>
      </w:pPr>
      <w:r w:rsidRPr="00516CE7">
        <w:rPr>
          <w:rFonts w:ascii="Calibri" w:hAnsi="Calibri"/>
          <w:u w:val="single"/>
          <w:lang w:val="en-CA"/>
        </w:rPr>
        <w:t>Transparency</w:t>
      </w:r>
    </w:p>
    <w:p w14:paraId="4EDDFBDE" w14:textId="69BB21BC" w:rsidR="009351AC" w:rsidRDefault="009351AC" w:rsidP="00552A34">
      <w:pPr>
        <w:pStyle w:val="ListParagraph"/>
        <w:numPr>
          <w:ilvl w:val="0"/>
          <w:numId w:val="7"/>
        </w:numPr>
        <w:spacing w:line="276" w:lineRule="auto"/>
        <w:rPr>
          <w:rFonts w:ascii="Calibri" w:hAnsi="Calibri"/>
          <w:sz w:val="22"/>
          <w:szCs w:val="22"/>
          <w:lang w:val="en-CA"/>
        </w:rPr>
      </w:pPr>
      <w:r w:rsidRPr="00516CE7">
        <w:rPr>
          <w:rFonts w:ascii="Calibri" w:hAnsi="Calibri"/>
          <w:sz w:val="22"/>
          <w:szCs w:val="22"/>
          <w:lang w:val="en-CA"/>
        </w:rPr>
        <w:t>We expect our health records will be accurate, complete, available and accessible across the provincial health system at our request.</w:t>
      </w:r>
    </w:p>
    <w:p w14:paraId="3DDB091C" w14:textId="521A7A83" w:rsidR="009351AC" w:rsidRDefault="009351AC" w:rsidP="00552A34">
      <w:pPr>
        <w:spacing w:line="276" w:lineRule="auto"/>
        <w:rPr>
          <w:rFonts w:ascii="Calibri" w:hAnsi="Calibri"/>
          <w:u w:val="single"/>
        </w:rPr>
      </w:pPr>
    </w:p>
    <w:p w14:paraId="5CDAC6AF" w14:textId="50051245" w:rsidR="00BB1321" w:rsidRDefault="00BB1321" w:rsidP="00552A34">
      <w:pPr>
        <w:spacing w:line="276" w:lineRule="auto"/>
        <w:rPr>
          <w:rFonts w:ascii="Calibri" w:hAnsi="Calibri"/>
          <w:u w:val="single"/>
        </w:rPr>
      </w:pPr>
    </w:p>
    <w:p w14:paraId="6D9AD414" w14:textId="67C6FC7F" w:rsidR="00BB1321" w:rsidRDefault="00BB1321" w:rsidP="00552A34">
      <w:pPr>
        <w:spacing w:line="276" w:lineRule="auto"/>
        <w:rPr>
          <w:rFonts w:ascii="Calibri" w:hAnsi="Calibri"/>
          <w:u w:val="single"/>
        </w:rPr>
      </w:pPr>
    </w:p>
    <w:p w14:paraId="57D19071" w14:textId="1D9F2601" w:rsidR="00BB1321" w:rsidRDefault="00BB1321" w:rsidP="00552A34">
      <w:pPr>
        <w:spacing w:line="276" w:lineRule="auto"/>
        <w:rPr>
          <w:rFonts w:ascii="Calibri" w:hAnsi="Calibri"/>
          <w:u w:val="single"/>
        </w:rPr>
      </w:pPr>
    </w:p>
    <w:p w14:paraId="7D81BDDD" w14:textId="755DCEC1" w:rsidR="00BB1321" w:rsidRDefault="00BB1321" w:rsidP="00552A34">
      <w:pPr>
        <w:spacing w:line="276" w:lineRule="auto"/>
        <w:rPr>
          <w:rFonts w:ascii="Calibri" w:hAnsi="Calibri"/>
          <w:u w:val="single"/>
        </w:rPr>
      </w:pPr>
    </w:p>
    <w:p w14:paraId="2AD1AB8A" w14:textId="48AE967D" w:rsidR="00BB1321" w:rsidRDefault="00BB1321" w:rsidP="00552A34">
      <w:pPr>
        <w:spacing w:line="276" w:lineRule="auto"/>
        <w:rPr>
          <w:rFonts w:ascii="Calibri" w:hAnsi="Calibri"/>
          <w:u w:val="single"/>
        </w:rPr>
      </w:pPr>
    </w:p>
    <w:p w14:paraId="6CD00C94" w14:textId="047F7B70" w:rsidR="00BB1321" w:rsidRDefault="00BB1321" w:rsidP="00552A34">
      <w:pPr>
        <w:spacing w:line="276" w:lineRule="auto"/>
        <w:rPr>
          <w:rFonts w:ascii="Calibri" w:hAnsi="Calibri"/>
          <w:u w:val="single"/>
        </w:rPr>
      </w:pPr>
    </w:p>
    <w:p w14:paraId="29AF19EE" w14:textId="3D8299AD" w:rsidR="00BB1321" w:rsidRDefault="00BB1321" w:rsidP="00552A34">
      <w:pPr>
        <w:spacing w:line="276" w:lineRule="auto"/>
        <w:rPr>
          <w:rFonts w:ascii="Calibri" w:hAnsi="Calibri"/>
          <w:u w:val="single"/>
        </w:rPr>
      </w:pPr>
    </w:p>
    <w:p w14:paraId="564E4FFF" w14:textId="155FD4C9" w:rsidR="00BB1321" w:rsidRDefault="00BB1321" w:rsidP="00552A34">
      <w:pPr>
        <w:spacing w:line="276" w:lineRule="auto"/>
        <w:rPr>
          <w:rFonts w:ascii="Calibri" w:hAnsi="Calibri"/>
          <w:u w:val="single"/>
        </w:rPr>
      </w:pPr>
    </w:p>
    <w:p w14:paraId="1872F31F" w14:textId="0CE5A669" w:rsidR="00BB1321" w:rsidRDefault="00BB1321" w:rsidP="00552A34">
      <w:pPr>
        <w:spacing w:line="276" w:lineRule="auto"/>
        <w:rPr>
          <w:rFonts w:ascii="Calibri" w:hAnsi="Calibri"/>
          <w:u w:val="single"/>
        </w:rPr>
      </w:pPr>
    </w:p>
    <w:p w14:paraId="612DBBD2" w14:textId="328B518A" w:rsidR="00BB1321" w:rsidRDefault="00BB1321" w:rsidP="00552A34">
      <w:pPr>
        <w:spacing w:line="276" w:lineRule="auto"/>
        <w:rPr>
          <w:rFonts w:ascii="Calibri" w:hAnsi="Calibri"/>
          <w:u w:val="single"/>
        </w:rPr>
      </w:pPr>
    </w:p>
    <w:p w14:paraId="25C3E457" w14:textId="671BA2D6" w:rsidR="00BB1321" w:rsidRDefault="00BB1321" w:rsidP="00552A34">
      <w:pPr>
        <w:spacing w:line="276" w:lineRule="auto"/>
        <w:rPr>
          <w:rFonts w:ascii="Calibri" w:hAnsi="Calibri"/>
          <w:u w:val="single"/>
        </w:rPr>
      </w:pPr>
    </w:p>
    <w:p w14:paraId="2A42E5A7" w14:textId="6370FF73" w:rsidR="00BB1321" w:rsidRDefault="00BB1321" w:rsidP="00552A34">
      <w:pPr>
        <w:spacing w:line="276" w:lineRule="auto"/>
        <w:rPr>
          <w:rFonts w:ascii="Calibri" w:hAnsi="Calibri"/>
          <w:u w:val="single"/>
        </w:rPr>
      </w:pPr>
    </w:p>
    <w:p w14:paraId="0104B912" w14:textId="2D3C964C" w:rsidR="00BB1321" w:rsidRDefault="00BB1321" w:rsidP="00552A34">
      <w:pPr>
        <w:spacing w:line="276" w:lineRule="auto"/>
        <w:rPr>
          <w:rFonts w:ascii="Calibri" w:hAnsi="Calibri"/>
          <w:u w:val="single"/>
        </w:rPr>
      </w:pPr>
    </w:p>
    <w:p w14:paraId="085EA247" w14:textId="31843368" w:rsidR="00BB1321" w:rsidRDefault="00BB1321" w:rsidP="00552A34">
      <w:pPr>
        <w:spacing w:line="276" w:lineRule="auto"/>
        <w:rPr>
          <w:rFonts w:ascii="Calibri" w:hAnsi="Calibri"/>
          <w:u w:val="single"/>
        </w:rPr>
      </w:pPr>
    </w:p>
    <w:p w14:paraId="37B4E20E" w14:textId="3150F6EF" w:rsidR="00BB1321" w:rsidRDefault="00BB1321" w:rsidP="00552A34">
      <w:pPr>
        <w:spacing w:line="276" w:lineRule="auto"/>
        <w:rPr>
          <w:rFonts w:ascii="Calibri" w:hAnsi="Calibri"/>
          <w:u w:val="single"/>
        </w:rPr>
      </w:pPr>
    </w:p>
    <w:p w14:paraId="0A1E07B1" w14:textId="3D19D51D" w:rsidR="00BB1321" w:rsidRDefault="00BB1321" w:rsidP="00552A34">
      <w:pPr>
        <w:spacing w:line="276" w:lineRule="auto"/>
        <w:rPr>
          <w:rFonts w:ascii="Calibri" w:hAnsi="Calibri"/>
          <w:u w:val="single"/>
        </w:rPr>
      </w:pPr>
    </w:p>
    <w:p w14:paraId="23117BC6" w14:textId="70C62448" w:rsidR="00BB1321" w:rsidRDefault="00BB1321" w:rsidP="00552A34">
      <w:pPr>
        <w:spacing w:line="276" w:lineRule="auto"/>
        <w:rPr>
          <w:rFonts w:ascii="Calibri" w:hAnsi="Calibri"/>
          <w:u w:val="single"/>
        </w:rPr>
      </w:pPr>
    </w:p>
    <w:p w14:paraId="3278B87C" w14:textId="77777777" w:rsidR="00210B51" w:rsidRDefault="00210B51" w:rsidP="007837DE">
      <w:pPr>
        <w:spacing w:after="0" w:line="276" w:lineRule="auto"/>
        <w:rPr>
          <w:rFonts w:ascii="Calibri" w:hAnsi="Calibri"/>
          <w:u w:val="single"/>
        </w:rPr>
      </w:pPr>
    </w:p>
    <w:p w14:paraId="63C55225" w14:textId="482E4779" w:rsidR="00BB1321" w:rsidRDefault="00BB1321" w:rsidP="007837DE">
      <w:pPr>
        <w:spacing w:after="0" w:line="276" w:lineRule="auto"/>
        <w:rPr>
          <w:rStyle w:val="Emphasis"/>
          <w:rFonts w:ascii="Calibri" w:hAnsi="Calibri" w:cs="Arial"/>
          <w:b/>
          <w:i w:val="0"/>
          <w:shd w:val="clear" w:color="auto" w:fill="FFFFFF"/>
        </w:rPr>
      </w:pPr>
      <w:r>
        <w:rPr>
          <w:rStyle w:val="Emphasis"/>
          <w:rFonts w:ascii="Calibri" w:hAnsi="Calibri" w:cs="Arial"/>
          <w:b/>
          <w:i w:val="0"/>
          <w:shd w:val="clear" w:color="auto" w:fill="FFFFFF"/>
        </w:rPr>
        <w:lastRenderedPageBreak/>
        <w:t>Appendix C</w:t>
      </w:r>
      <w:r w:rsidR="00210B51">
        <w:rPr>
          <w:rStyle w:val="Emphasis"/>
          <w:rFonts w:ascii="Calibri" w:hAnsi="Calibri" w:cs="Arial"/>
          <w:b/>
          <w:i w:val="0"/>
          <w:shd w:val="clear" w:color="auto" w:fill="FFFFFF"/>
        </w:rPr>
        <w:t>:</w:t>
      </w:r>
      <w:r>
        <w:rPr>
          <w:rStyle w:val="Emphasis"/>
          <w:rFonts w:ascii="Calibri" w:hAnsi="Calibri" w:cs="Arial"/>
          <w:b/>
          <w:i w:val="0"/>
          <w:shd w:val="clear" w:color="auto" w:fill="FFFFFF"/>
        </w:rPr>
        <w:t xml:space="preserve"> </w:t>
      </w:r>
      <w:r w:rsidR="007837DE">
        <w:rPr>
          <w:rStyle w:val="Emphasis"/>
          <w:rFonts w:ascii="Calibri" w:hAnsi="Calibri" w:cs="Arial"/>
          <w:b/>
          <w:i w:val="0"/>
          <w:shd w:val="clear" w:color="auto" w:fill="FFFFFF"/>
        </w:rPr>
        <w:t>Draft Principles by PAN</w:t>
      </w:r>
    </w:p>
    <w:p w14:paraId="6BC0180C" w14:textId="77777777" w:rsidR="007837DE" w:rsidRDefault="007837DE" w:rsidP="007837DE">
      <w:pPr>
        <w:spacing w:after="0" w:line="276" w:lineRule="auto"/>
        <w:rPr>
          <w:rStyle w:val="Emphasis"/>
          <w:rFonts w:ascii="Calibri" w:hAnsi="Calibri" w:cs="Arial"/>
          <w:b/>
          <w:i w:val="0"/>
          <w:shd w:val="clear" w:color="auto" w:fill="FFFFFF"/>
        </w:rPr>
      </w:pPr>
    </w:p>
    <w:p w14:paraId="55ED1308" w14:textId="77777777" w:rsidR="00BB1321" w:rsidRPr="00BB1321" w:rsidRDefault="00BB1321" w:rsidP="007837DE">
      <w:pPr>
        <w:keepNext/>
        <w:keepLines/>
        <w:tabs>
          <w:tab w:val="center" w:pos="4680"/>
          <w:tab w:val="right" w:pos="9360"/>
        </w:tabs>
        <w:spacing w:after="0" w:line="276" w:lineRule="auto"/>
        <w:outlineLvl w:val="1"/>
        <w:rPr>
          <w:rFonts w:ascii="Calibri" w:eastAsia="Times New Roman" w:hAnsi="Calibri" w:cs="Times New Roman"/>
          <w:b/>
          <w:bCs/>
          <w:color w:val="333132"/>
          <w:sz w:val="28"/>
          <w:szCs w:val="26"/>
          <w:lang w:val="en-GB"/>
        </w:rPr>
      </w:pPr>
      <w:r w:rsidRPr="00BB1321">
        <w:rPr>
          <w:rFonts w:ascii="Calibri" w:eastAsia="Times New Roman" w:hAnsi="Calibri" w:cs="Times New Roman"/>
          <w:b/>
          <w:bCs/>
          <w:color w:val="333132"/>
          <w:sz w:val="28"/>
          <w:szCs w:val="26"/>
          <w:lang w:val="en-GB"/>
        </w:rPr>
        <w:t>Overview</w:t>
      </w:r>
    </w:p>
    <w:p w14:paraId="02FFED28" w14:textId="77777777" w:rsidR="00BB1321" w:rsidRPr="00BB1321" w:rsidRDefault="00BB1321" w:rsidP="00BB1321">
      <w:pPr>
        <w:tabs>
          <w:tab w:val="center" w:pos="4680"/>
          <w:tab w:val="right" w:pos="9360"/>
        </w:tabs>
        <w:spacing w:before="120" w:after="0" w:line="240" w:lineRule="auto"/>
        <w:rPr>
          <w:rFonts w:ascii="Calibri" w:eastAsia="Calibri" w:hAnsi="Calibri" w:cs="Times New Roman"/>
          <w:szCs w:val="24"/>
          <w:lang w:val="en-GB"/>
        </w:rPr>
      </w:pPr>
      <w:r w:rsidRPr="00BB1321">
        <w:rPr>
          <w:rFonts w:ascii="Calibri" w:eastAsia="Calibri" w:hAnsi="Calibri" w:cs="Times New Roman"/>
          <w:szCs w:val="24"/>
          <w:lang w:val="en-GB"/>
        </w:rPr>
        <w:t>PAN has taken the work of the first Workshop Sep 10, 2018, and the survey of our community to refine the principles for working with PGD.  The PAN survey confirmed the principles identified in the workshop and refined on them.</w:t>
      </w:r>
    </w:p>
    <w:p w14:paraId="2F39C371" w14:textId="77777777" w:rsidR="00BB1321" w:rsidRPr="00BB1321" w:rsidRDefault="00BB1321" w:rsidP="00BB1321">
      <w:pPr>
        <w:keepNext/>
        <w:keepLines/>
        <w:tabs>
          <w:tab w:val="center" w:pos="4680"/>
          <w:tab w:val="right" w:pos="9360"/>
        </w:tabs>
        <w:spacing w:before="200" w:after="0" w:line="276" w:lineRule="auto"/>
        <w:outlineLvl w:val="1"/>
        <w:rPr>
          <w:rFonts w:ascii="Calibri" w:eastAsia="Times New Roman" w:hAnsi="Calibri" w:cs="Times New Roman"/>
          <w:b/>
          <w:bCs/>
          <w:color w:val="333132"/>
          <w:sz w:val="28"/>
          <w:szCs w:val="26"/>
          <w:lang w:val="en-GB"/>
        </w:rPr>
      </w:pPr>
      <w:r w:rsidRPr="00BB1321">
        <w:rPr>
          <w:rFonts w:ascii="Calibri" w:eastAsia="Times New Roman" w:hAnsi="Calibri" w:cs="Times New Roman"/>
          <w:b/>
          <w:bCs/>
          <w:color w:val="333132"/>
          <w:sz w:val="28"/>
          <w:szCs w:val="26"/>
          <w:lang w:val="en-GB"/>
        </w:rPr>
        <w:t>Principles</w:t>
      </w:r>
    </w:p>
    <w:p w14:paraId="560B8A76" w14:textId="77777777" w:rsidR="00BB1321" w:rsidRPr="00BB1321" w:rsidRDefault="00BB1321" w:rsidP="00BB1321">
      <w:pPr>
        <w:keepNext/>
        <w:keepLines/>
        <w:tabs>
          <w:tab w:val="center" w:pos="4680"/>
          <w:tab w:val="right" w:pos="9360"/>
        </w:tabs>
        <w:spacing w:before="200" w:after="0" w:line="276" w:lineRule="auto"/>
        <w:outlineLvl w:val="2"/>
        <w:rPr>
          <w:rFonts w:ascii="Calibri" w:eastAsia="Times New Roman" w:hAnsi="Calibri" w:cs="Times New Roman"/>
          <w:b/>
          <w:bCs/>
          <w:smallCaps/>
          <w:color w:val="333132"/>
          <w:lang w:val="en-GB"/>
        </w:rPr>
      </w:pPr>
      <w:r w:rsidRPr="00BB1321">
        <w:rPr>
          <w:rFonts w:ascii="Calibri" w:eastAsia="Times New Roman" w:hAnsi="Calibri" w:cs="Times New Roman"/>
          <w:b/>
          <w:bCs/>
          <w:smallCaps/>
          <w:color w:val="333132"/>
          <w:lang w:val="en-GB"/>
        </w:rPr>
        <w:t>Access</w:t>
      </w:r>
    </w:p>
    <w:p w14:paraId="13CBBB7E" w14:textId="77777777" w:rsidR="00BB1321" w:rsidRPr="002B6E48" w:rsidRDefault="00BB1321" w:rsidP="002B6E48">
      <w:pPr>
        <w:pStyle w:val="ListParagraph"/>
        <w:numPr>
          <w:ilvl w:val="0"/>
          <w:numId w:val="7"/>
        </w:numPr>
        <w:tabs>
          <w:tab w:val="center" w:pos="4680"/>
          <w:tab w:val="right" w:pos="9360"/>
        </w:tabs>
        <w:spacing w:before="120"/>
        <w:ind w:left="709"/>
        <w:rPr>
          <w:rFonts w:ascii="Calibri" w:eastAsia="Calibri" w:hAnsi="Calibri" w:cs="Times New Roman"/>
          <w:sz w:val="22"/>
          <w:szCs w:val="22"/>
          <w:lang w:eastAsia="en-CA"/>
        </w:rPr>
      </w:pPr>
      <w:r w:rsidRPr="002B6E48">
        <w:rPr>
          <w:rFonts w:ascii="Calibri" w:eastAsia="Calibri" w:hAnsi="Calibri" w:cs="Times New Roman"/>
          <w:sz w:val="22"/>
          <w:szCs w:val="22"/>
          <w:lang w:val="en-CA" w:eastAsia="en-CA"/>
        </w:rPr>
        <w:t xml:space="preserve">Patients as </w:t>
      </w:r>
      <w:r w:rsidRPr="002B6E48">
        <w:rPr>
          <w:rFonts w:ascii="Calibri" w:eastAsia="Calibri" w:hAnsi="Calibri" w:cs="Times New Roman"/>
          <w:sz w:val="22"/>
          <w:szCs w:val="22"/>
          <w:u w:val="single"/>
          <w:lang w:val="en-CA" w:eastAsia="en-CA"/>
        </w:rPr>
        <w:t>owners</w:t>
      </w:r>
      <w:r w:rsidRPr="002B6E48">
        <w:rPr>
          <w:rFonts w:ascii="Calibri" w:eastAsia="Calibri" w:hAnsi="Calibri" w:cs="Times New Roman"/>
          <w:sz w:val="22"/>
          <w:szCs w:val="22"/>
          <w:lang w:val="en-CA" w:eastAsia="en-CA"/>
        </w:rPr>
        <w:t xml:space="preserve"> have a right to access their data</w:t>
      </w:r>
      <w:r w:rsidRPr="002B6E48">
        <w:rPr>
          <w:rFonts w:ascii="Calibri" w:eastAsia="Calibri" w:hAnsi="Calibri" w:cs="Times New Roman"/>
          <w:sz w:val="22"/>
          <w:szCs w:val="22"/>
          <w:lang w:eastAsia="en-CA"/>
        </w:rPr>
        <w:t xml:space="preserve"> </w:t>
      </w:r>
    </w:p>
    <w:p w14:paraId="09E49676" w14:textId="77777777" w:rsidR="00BB1321" w:rsidRPr="002B6E48" w:rsidRDefault="00BB1321" w:rsidP="002B6E48">
      <w:pPr>
        <w:pStyle w:val="ListParagraph"/>
        <w:numPr>
          <w:ilvl w:val="0"/>
          <w:numId w:val="7"/>
        </w:numPr>
        <w:tabs>
          <w:tab w:val="center" w:pos="4680"/>
          <w:tab w:val="right" w:pos="9360"/>
        </w:tabs>
        <w:spacing w:before="120"/>
        <w:ind w:left="709"/>
        <w:rPr>
          <w:rFonts w:ascii="Calibri" w:eastAsia="Calibri" w:hAnsi="Calibri" w:cs="Times New Roman"/>
          <w:sz w:val="22"/>
          <w:szCs w:val="22"/>
          <w:lang w:eastAsia="en-CA"/>
        </w:rPr>
      </w:pPr>
      <w:r w:rsidRPr="002B6E48">
        <w:rPr>
          <w:rFonts w:ascii="Calibri" w:eastAsia="Calibri" w:hAnsi="Calibri" w:cs="Times New Roman"/>
          <w:sz w:val="22"/>
          <w:szCs w:val="22"/>
          <w:lang w:eastAsia="en-CA"/>
        </w:rPr>
        <w:t>Patient access can support self-management</w:t>
      </w:r>
    </w:p>
    <w:p w14:paraId="3EA95D06" w14:textId="6E9DC192" w:rsidR="002B6E48" w:rsidRPr="002B6E48" w:rsidRDefault="00BB1321" w:rsidP="002B6E48">
      <w:pPr>
        <w:pStyle w:val="ListParagraph"/>
        <w:numPr>
          <w:ilvl w:val="0"/>
          <w:numId w:val="7"/>
        </w:numPr>
        <w:tabs>
          <w:tab w:val="center" w:pos="4680"/>
          <w:tab w:val="right" w:pos="9360"/>
        </w:tabs>
        <w:spacing w:before="120"/>
        <w:ind w:left="709"/>
        <w:rPr>
          <w:rFonts w:ascii="Calibri" w:eastAsia="Calibri" w:hAnsi="Calibri" w:cs="Times New Roman"/>
          <w:sz w:val="22"/>
          <w:szCs w:val="22"/>
          <w:lang w:eastAsia="en-CA"/>
        </w:rPr>
      </w:pPr>
      <w:r w:rsidRPr="002B6E48">
        <w:rPr>
          <w:rFonts w:ascii="Calibri" w:eastAsia="Calibri" w:hAnsi="Calibri" w:cs="Times New Roman"/>
          <w:sz w:val="22"/>
          <w:szCs w:val="22"/>
          <w:lang w:eastAsia="en-CA"/>
        </w:rPr>
        <w:t>Patient and care provider access can support shared decision-making</w:t>
      </w:r>
    </w:p>
    <w:p w14:paraId="1A85671A" w14:textId="629BB01C" w:rsidR="002B6E48" w:rsidRPr="002B6E48" w:rsidRDefault="002B6E48" w:rsidP="002B6E48">
      <w:pPr>
        <w:keepNext/>
        <w:keepLines/>
        <w:tabs>
          <w:tab w:val="center" w:pos="4680"/>
          <w:tab w:val="right" w:pos="9360"/>
        </w:tabs>
        <w:spacing w:before="200" w:after="0" w:line="276" w:lineRule="auto"/>
        <w:outlineLvl w:val="2"/>
        <w:rPr>
          <w:rFonts w:ascii="Calibri" w:eastAsia="Times New Roman" w:hAnsi="Calibri" w:cs="Times New Roman"/>
          <w:b/>
          <w:bCs/>
          <w:smallCaps/>
          <w:color w:val="333132"/>
          <w:lang w:val="en-GB"/>
        </w:rPr>
      </w:pPr>
      <w:r w:rsidRPr="00BB1321">
        <w:rPr>
          <w:rFonts w:ascii="Calibri" w:eastAsia="Times New Roman" w:hAnsi="Calibri" w:cs="Times New Roman"/>
          <w:b/>
          <w:bCs/>
          <w:smallCaps/>
          <w:color w:val="333132"/>
          <w:lang w:val="en-GB"/>
        </w:rPr>
        <w:t>Transparency</w:t>
      </w:r>
    </w:p>
    <w:p w14:paraId="0F13B2C5" w14:textId="77777777" w:rsidR="002B6E48" w:rsidRPr="002B6E48" w:rsidRDefault="00BB1321" w:rsidP="002B6E48">
      <w:pPr>
        <w:pStyle w:val="ListParagraph"/>
        <w:numPr>
          <w:ilvl w:val="0"/>
          <w:numId w:val="7"/>
        </w:numPr>
        <w:tabs>
          <w:tab w:val="center" w:pos="4680"/>
          <w:tab w:val="right" w:pos="9360"/>
        </w:tabs>
        <w:spacing w:before="120"/>
        <w:ind w:left="709"/>
        <w:rPr>
          <w:rFonts w:ascii="Calibri" w:eastAsia="Calibri" w:hAnsi="Calibri" w:cs="Times New Roman"/>
          <w:sz w:val="22"/>
          <w:szCs w:val="22"/>
          <w:lang w:eastAsia="en-CA"/>
        </w:rPr>
      </w:pPr>
      <w:r w:rsidRPr="002B6E48">
        <w:rPr>
          <w:rFonts w:ascii="Calibri" w:eastAsia="Calibri" w:hAnsi="Calibri" w:cs="Times New Roman"/>
          <w:sz w:val="22"/>
          <w:szCs w:val="22"/>
          <w:lang w:val="en-CA" w:eastAsia="en-CA"/>
        </w:rPr>
        <w:t xml:space="preserve">Patients are informed who, how, what and why their data is being collected and used </w:t>
      </w:r>
    </w:p>
    <w:p w14:paraId="04E2D284" w14:textId="77777777" w:rsidR="002B6E48" w:rsidRPr="002B6E48" w:rsidRDefault="00BB1321" w:rsidP="002B6E48">
      <w:pPr>
        <w:pStyle w:val="ListParagraph"/>
        <w:numPr>
          <w:ilvl w:val="0"/>
          <w:numId w:val="7"/>
        </w:numPr>
        <w:tabs>
          <w:tab w:val="center" w:pos="4680"/>
          <w:tab w:val="right" w:pos="9360"/>
        </w:tabs>
        <w:spacing w:before="120"/>
        <w:ind w:left="709"/>
        <w:rPr>
          <w:rFonts w:ascii="Calibri" w:eastAsia="Calibri" w:hAnsi="Calibri" w:cs="Times New Roman"/>
          <w:sz w:val="22"/>
          <w:szCs w:val="22"/>
          <w:lang w:eastAsia="en-CA"/>
        </w:rPr>
      </w:pPr>
      <w:r w:rsidRPr="002B6E48">
        <w:rPr>
          <w:rFonts w:ascii="Calibri" w:eastAsia="Calibri" w:hAnsi="Calibri" w:cs="Times New Roman"/>
          <w:sz w:val="22"/>
          <w:szCs w:val="22"/>
          <w:lang w:val="en-CA" w:eastAsia="en-CA"/>
        </w:rPr>
        <w:t>Patients receive follow-up information about the PGD work</w:t>
      </w:r>
    </w:p>
    <w:p w14:paraId="339AE685" w14:textId="05FAE2FE" w:rsidR="00BB1321" w:rsidRPr="002B6E48" w:rsidRDefault="00BB1321" w:rsidP="002B6E48">
      <w:pPr>
        <w:pStyle w:val="ListParagraph"/>
        <w:numPr>
          <w:ilvl w:val="0"/>
          <w:numId w:val="7"/>
        </w:numPr>
        <w:tabs>
          <w:tab w:val="center" w:pos="4680"/>
          <w:tab w:val="right" w:pos="9360"/>
        </w:tabs>
        <w:spacing w:before="120"/>
        <w:ind w:left="709"/>
        <w:rPr>
          <w:rFonts w:ascii="Calibri" w:eastAsia="Calibri" w:hAnsi="Calibri" w:cs="Times New Roman"/>
          <w:sz w:val="22"/>
          <w:szCs w:val="22"/>
          <w:lang w:eastAsia="en-CA"/>
        </w:rPr>
      </w:pPr>
      <w:r w:rsidRPr="002B6E48">
        <w:rPr>
          <w:rFonts w:ascii="Calibri" w:eastAsia="Calibri" w:hAnsi="Calibri" w:cs="Times New Roman"/>
          <w:sz w:val="22"/>
          <w:szCs w:val="22"/>
          <w:lang w:val="en-CA" w:eastAsia="en-CA"/>
        </w:rPr>
        <w:t>Public education about health data is needed to support the goal of transparency</w:t>
      </w:r>
    </w:p>
    <w:p w14:paraId="588A5807" w14:textId="77777777" w:rsidR="00BB1321" w:rsidRPr="00BB1321" w:rsidRDefault="00BB1321" w:rsidP="00BB1321">
      <w:pPr>
        <w:keepNext/>
        <w:keepLines/>
        <w:tabs>
          <w:tab w:val="center" w:pos="4680"/>
          <w:tab w:val="right" w:pos="9360"/>
        </w:tabs>
        <w:spacing w:before="200" w:after="0" w:line="276" w:lineRule="auto"/>
        <w:outlineLvl w:val="2"/>
        <w:rPr>
          <w:rFonts w:ascii="Calibri" w:eastAsia="Times New Roman" w:hAnsi="Calibri" w:cs="Times New Roman"/>
          <w:b/>
          <w:bCs/>
          <w:smallCaps/>
          <w:color w:val="333132"/>
        </w:rPr>
      </w:pPr>
      <w:r w:rsidRPr="00BB1321">
        <w:rPr>
          <w:rFonts w:ascii="Calibri" w:eastAsia="Times New Roman" w:hAnsi="Calibri" w:cs="Times New Roman"/>
          <w:b/>
          <w:bCs/>
          <w:smallCaps/>
          <w:color w:val="333132"/>
          <w:lang w:val="en-GB"/>
        </w:rPr>
        <w:t>Consent</w:t>
      </w:r>
    </w:p>
    <w:p w14:paraId="4E5FEAF8" w14:textId="77777777" w:rsidR="00BB1321" w:rsidRPr="002B6E48" w:rsidRDefault="00BB1321" w:rsidP="002B6E48">
      <w:pPr>
        <w:pStyle w:val="ListParagraph"/>
        <w:numPr>
          <w:ilvl w:val="0"/>
          <w:numId w:val="22"/>
        </w:numPr>
        <w:tabs>
          <w:tab w:val="center" w:pos="4680"/>
          <w:tab w:val="right" w:pos="9360"/>
        </w:tabs>
        <w:spacing w:before="120"/>
        <w:ind w:left="709"/>
        <w:rPr>
          <w:rFonts w:ascii="Calibri" w:eastAsia="Calibri" w:hAnsi="Calibri" w:cs="Times New Roman"/>
          <w:sz w:val="22"/>
          <w:szCs w:val="22"/>
          <w:lang w:eastAsia="en-CA"/>
        </w:rPr>
      </w:pPr>
      <w:r w:rsidRPr="002B6E48">
        <w:rPr>
          <w:rFonts w:ascii="Calibri" w:eastAsia="Calibri" w:hAnsi="Calibri" w:cs="Times New Roman"/>
          <w:sz w:val="22"/>
          <w:szCs w:val="22"/>
          <w:lang w:val="en-CA" w:eastAsia="en-CA"/>
        </w:rPr>
        <w:t>Permission-based use of data – patients decide who has access to their data, for how long and for what purpose</w:t>
      </w:r>
    </w:p>
    <w:p w14:paraId="50C6118C" w14:textId="77777777" w:rsidR="00BB1321" w:rsidRPr="002B6E48" w:rsidRDefault="00BB1321" w:rsidP="002B6E48">
      <w:pPr>
        <w:pStyle w:val="ListParagraph"/>
        <w:numPr>
          <w:ilvl w:val="0"/>
          <w:numId w:val="22"/>
        </w:numPr>
        <w:tabs>
          <w:tab w:val="center" w:pos="4680"/>
          <w:tab w:val="right" w:pos="9360"/>
        </w:tabs>
        <w:spacing w:before="120"/>
        <w:ind w:left="709"/>
        <w:rPr>
          <w:rFonts w:ascii="Calibri" w:eastAsia="Calibri" w:hAnsi="Calibri" w:cs="Times New Roman"/>
          <w:sz w:val="22"/>
          <w:szCs w:val="22"/>
          <w:lang w:eastAsia="en-CA"/>
        </w:rPr>
      </w:pPr>
      <w:r w:rsidRPr="002B6E48">
        <w:rPr>
          <w:rFonts w:ascii="Calibri" w:eastAsia="Calibri" w:hAnsi="Calibri" w:cs="Times New Roman"/>
          <w:sz w:val="22"/>
          <w:szCs w:val="22"/>
          <w:lang w:val="en-CA" w:eastAsia="en-CA"/>
        </w:rPr>
        <w:t xml:space="preserve">Consent applies to both de-identified and identified data </w:t>
      </w:r>
      <w:r w:rsidRPr="002B6E48">
        <w:rPr>
          <w:rFonts w:ascii="Calibri" w:eastAsia="Calibri" w:hAnsi="Calibri" w:cs="Times New Roman"/>
          <w:sz w:val="22"/>
          <w:szCs w:val="22"/>
          <w:lang w:eastAsia="en-CA"/>
        </w:rPr>
        <w:t xml:space="preserve"> </w:t>
      </w:r>
    </w:p>
    <w:p w14:paraId="599BFF73" w14:textId="77777777" w:rsidR="00BB1321" w:rsidRPr="002B6E48" w:rsidRDefault="00BB1321" w:rsidP="002B6E48">
      <w:pPr>
        <w:pStyle w:val="ListParagraph"/>
        <w:numPr>
          <w:ilvl w:val="0"/>
          <w:numId w:val="22"/>
        </w:numPr>
        <w:tabs>
          <w:tab w:val="center" w:pos="4680"/>
          <w:tab w:val="right" w:pos="9360"/>
        </w:tabs>
        <w:spacing w:before="120"/>
        <w:ind w:left="709"/>
        <w:rPr>
          <w:rFonts w:ascii="Calibri" w:eastAsia="Calibri" w:hAnsi="Calibri" w:cs="Times New Roman"/>
          <w:sz w:val="22"/>
          <w:szCs w:val="22"/>
          <w:lang w:eastAsia="en-CA"/>
        </w:rPr>
      </w:pPr>
      <w:r w:rsidRPr="002B6E48">
        <w:rPr>
          <w:rFonts w:ascii="Calibri" w:eastAsia="Calibri" w:hAnsi="Calibri" w:cs="Times New Roman"/>
          <w:sz w:val="22"/>
          <w:szCs w:val="22"/>
          <w:lang w:eastAsia="en-CA"/>
        </w:rPr>
        <w:t xml:space="preserve">Consent to protect from harm </w:t>
      </w:r>
      <w:proofErr w:type="spellStart"/>
      <w:r w:rsidRPr="002B6E48">
        <w:rPr>
          <w:rFonts w:ascii="Calibri" w:eastAsia="Calibri" w:hAnsi="Calibri" w:cs="Times New Roman"/>
          <w:sz w:val="22"/>
          <w:szCs w:val="22"/>
          <w:lang w:eastAsia="en-CA"/>
        </w:rPr>
        <w:t>eg</w:t>
      </w:r>
      <w:proofErr w:type="spellEnd"/>
      <w:r w:rsidRPr="002B6E48">
        <w:rPr>
          <w:rFonts w:ascii="Calibri" w:eastAsia="Calibri" w:hAnsi="Calibri" w:cs="Times New Roman"/>
          <w:sz w:val="22"/>
          <w:szCs w:val="22"/>
          <w:lang w:eastAsia="en-CA"/>
        </w:rPr>
        <w:t>:  data becoming available to employers, insurance companies or government agencies providing supports</w:t>
      </w:r>
    </w:p>
    <w:p w14:paraId="50A3C594" w14:textId="77777777" w:rsidR="00BB1321" w:rsidRPr="002B6E48" w:rsidRDefault="00BB1321" w:rsidP="002B6E48">
      <w:pPr>
        <w:pStyle w:val="ListParagraph"/>
        <w:numPr>
          <w:ilvl w:val="0"/>
          <w:numId w:val="22"/>
        </w:numPr>
        <w:tabs>
          <w:tab w:val="center" w:pos="4680"/>
          <w:tab w:val="right" w:pos="9360"/>
        </w:tabs>
        <w:spacing w:before="120"/>
        <w:ind w:left="709"/>
        <w:rPr>
          <w:rFonts w:ascii="Calibri" w:eastAsia="Calibri" w:hAnsi="Calibri" w:cs="Times New Roman"/>
          <w:sz w:val="22"/>
          <w:szCs w:val="22"/>
          <w:lang w:eastAsia="en-CA"/>
        </w:rPr>
      </w:pPr>
      <w:r w:rsidRPr="002B6E48">
        <w:rPr>
          <w:rFonts w:ascii="Calibri" w:eastAsia="Calibri" w:hAnsi="Calibri" w:cs="Times New Roman"/>
          <w:sz w:val="22"/>
          <w:szCs w:val="22"/>
          <w:lang w:eastAsia="en-CA"/>
        </w:rPr>
        <w:t>Patients are reluctant to consent for profit-making purposes as opposed to the great good</w:t>
      </w:r>
    </w:p>
    <w:p w14:paraId="35DFA0B3" w14:textId="77777777" w:rsidR="00BB1321" w:rsidRPr="00BB1321" w:rsidRDefault="00BB1321" w:rsidP="00BB1321">
      <w:pPr>
        <w:keepNext/>
        <w:keepLines/>
        <w:tabs>
          <w:tab w:val="center" w:pos="4680"/>
          <w:tab w:val="right" w:pos="9360"/>
        </w:tabs>
        <w:spacing w:before="200" w:after="0" w:line="276" w:lineRule="auto"/>
        <w:outlineLvl w:val="2"/>
        <w:rPr>
          <w:rFonts w:ascii="Calibri" w:eastAsia="Times New Roman" w:hAnsi="Calibri" w:cs="Times New Roman"/>
          <w:b/>
          <w:bCs/>
          <w:smallCaps/>
          <w:color w:val="333132"/>
          <w:lang w:val="en-GB"/>
        </w:rPr>
      </w:pPr>
      <w:r w:rsidRPr="00BB1321">
        <w:rPr>
          <w:rFonts w:ascii="Calibri" w:eastAsia="Times New Roman" w:hAnsi="Calibri" w:cs="Times New Roman"/>
          <w:b/>
          <w:bCs/>
          <w:smallCaps/>
          <w:color w:val="333132"/>
          <w:lang w:val="en-GB"/>
        </w:rPr>
        <w:t>Trust</w:t>
      </w:r>
    </w:p>
    <w:p w14:paraId="5F24B603" w14:textId="77777777" w:rsidR="00BB1321" w:rsidRPr="002B6E48" w:rsidRDefault="00BB1321" w:rsidP="002B6E48">
      <w:pPr>
        <w:pStyle w:val="ListParagraph"/>
        <w:numPr>
          <w:ilvl w:val="0"/>
          <w:numId w:val="23"/>
        </w:numPr>
        <w:tabs>
          <w:tab w:val="center" w:pos="4680"/>
          <w:tab w:val="right" w:pos="9360"/>
        </w:tabs>
        <w:spacing w:before="120"/>
        <w:rPr>
          <w:rFonts w:ascii="Calibri" w:eastAsia="Calibri" w:hAnsi="Calibri" w:cs="Times New Roman"/>
          <w:sz w:val="22"/>
          <w:szCs w:val="22"/>
          <w:lang w:val="en-CA" w:eastAsia="en-CA"/>
        </w:rPr>
      </w:pPr>
      <w:r w:rsidRPr="002B6E48">
        <w:rPr>
          <w:rFonts w:ascii="Calibri" w:eastAsia="Calibri" w:hAnsi="Calibri" w:cs="Times New Roman"/>
          <w:sz w:val="22"/>
          <w:szCs w:val="22"/>
          <w:lang w:val="en-CA" w:eastAsia="en-CA"/>
        </w:rPr>
        <w:t>Patients trust the governance and security of their data</w:t>
      </w:r>
    </w:p>
    <w:p w14:paraId="1E6779C4" w14:textId="77777777" w:rsidR="00BB1321" w:rsidRPr="002B6E48" w:rsidRDefault="00BB1321" w:rsidP="002B6E48">
      <w:pPr>
        <w:pStyle w:val="ListParagraph"/>
        <w:numPr>
          <w:ilvl w:val="0"/>
          <w:numId w:val="23"/>
        </w:numPr>
        <w:tabs>
          <w:tab w:val="center" w:pos="4680"/>
          <w:tab w:val="right" w:pos="9360"/>
        </w:tabs>
        <w:spacing w:before="120"/>
        <w:rPr>
          <w:rFonts w:ascii="Calibri" w:eastAsia="Calibri" w:hAnsi="Calibri" w:cs="Times New Roman"/>
          <w:sz w:val="22"/>
          <w:szCs w:val="22"/>
          <w:lang w:val="en-CA" w:eastAsia="en-CA"/>
        </w:rPr>
      </w:pPr>
      <w:r w:rsidRPr="002B6E48">
        <w:rPr>
          <w:rFonts w:ascii="Calibri" w:eastAsia="Calibri" w:hAnsi="Calibri" w:cs="Times New Roman"/>
          <w:sz w:val="22"/>
          <w:szCs w:val="22"/>
          <w:lang w:val="en-CA" w:eastAsia="en-CA"/>
        </w:rPr>
        <w:t xml:space="preserve">Patients trust the purpose and integrity of those who collect and use their data </w:t>
      </w:r>
    </w:p>
    <w:p w14:paraId="02B72488" w14:textId="77777777" w:rsidR="00BB1321" w:rsidRPr="00BB1321" w:rsidRDefault="00BB1321" w:rsidP="00BB1321">
      <w:pPr>
        <w:keepNext/>
        <w:keepLines/>
        <w:tabs>
          <w:tab w:val="center" w:pos="4680"/>
          <w:tab w:val="right" w:pos="9360"/>
        </w:tabs>
        <w:spacing w:before="200" w:after="0" w:line="276" w:lineRule="auto"/>
        <w:outlineLvl w:val="2"/>
        <w:rPr>
          <w:rFonts w:ascii="Calibri" w:eastAsia="Times New Roman" w:hAnsi="Calibri" w:cs="Times New Roman"/>
          <w:b/>
          <w:bCs/>
          <w:smallCaps/>
          <w:color w:val="333132"/>
        </w:rPr>
      </w:pPr>
      <w:r w:rsidRPr="00BB1321">
        <w:rPr>
          <w:rFonts w:ascii="Calibri" w:eastAsia="Times New Roman" w:hAnsi="Calibri" w:cs="Times New Roman"/>
          <w:b/>
          <w:bCs/>
          <w:smallCaps/>
          <w:color w:val="333132"/>
          <w:lang w:val="en-GB"/>
        </w:rPr>
        <w:t>Purpose</w:t>
      </w:r>
    </w:p>
    <w:p w14:paraId="47011E18" w14:textId="77777777" w:rsidR="00BB1321" w:rsidRPr="002B6E48" w:rsidRDefault="00BB1321" w:rsidP="002B6E48">
      <w:pPr>
        <w:pStyle w:val="ListParagraph"/>
        <w:numPr>
          <w:ilvl w:val="0"/>
          <w:numId w:val="24"/>
        </w:numPr>
        <w:tabs>
          <w:tab w:val="center" w:pos="4680"/>
          <w:tab w:val="right" w:pos="9360"/>
        </w:tabs>
        <w:spacing w:before="120"/>
        <w:rPr>
          <w:rFonts w:ascii="Calibri" w:eastAsia="Calibri" w:hAnsi="Calibri" w:cs="Times New Roman"/>
          <w:sz w:val="22"/>
          <w:szCs w:val="22"/>
          <w:lang w:val="en-CA" w:eastAsia="en-CA"/>
        </w:rPr>
      </w:pPr>
      <w:r w:rsidRPr="002B6E48">
        <w:rPr>
          <w:rFonts w:ascii="Calibri" w:eastAsia="Calibri" w:hAnsi="Calibri" w:cs="Times New Roman"/>
          <w:sz w:val="22"/>
          <w:szCs w:val="22"/>
          <w:lang w:val="en-CA" w:eastAsia="en-CA"/>
        </w:rPr>
        <w:t xml:space="preserve">Data is collected and used for a purpose that patients agree with </w:t>
      </w:r>
      <w:proofErr w:type="spellStart"/>
      <w:r w:rsidRPr="002B6E48">
        <w:rPr>
          <w:rFonts w:ascii="Calibri" w:eastAsia="Calibri" w:hAnsi="Calibri" w:cs="Times New Roman"/>
          <w:sz w:val="22"/>
          <w:szCs w:val="22"/>
          <w:lang w:val="en-CA" w:eastAsia="en-CA"/>
        </w:rPr>
        <w:t>eg</w:t>
      </w:r>
      <w:proofErr w:type="spellEnd"/>
      <w:r w:rsidRPr="002B6E48">
        <w:rPr>
          <w:rFonts w:ascii="Calibri" w:eastAsia="Calibri" w:hAnsi="Calibri" w:cs="Times New Roman"/>
          <w:sz w:val="22"/>
          <w:szCs w:val="22"/>
          <w:lang w:val="en-CA" w:eastAsia="en-CA"/>
        </w:rPr>
        <w:t xml:space="preserve">: personal care </w:t>
      </w:r>
    </w:p>
    <w:p w14:paraId="10EC4A67" w14:textId="77777777" w:rsidR="00BB1321" w:rsidRPr="002B6E48" w:rsidRDefault="00BB1321" w:rsidP="002B6E48">
      <w:pPr>
        <w:pStyle w:val="ListParagraph"/>
        <w:numPr>
          <w:ilvl w:val="0"/>
          <w:numId w:val="24"/>
        </w:numPr>
        <w:tabs>
          <w:tab w:val="center" w:pos="4680"/>
          <w:tab w:val="right" w:pos="9360"/>
        </w:tabs>
        <w:spacing w:before="120"/>
        <w:rPr>
          <w:rFonts w:ascii="Calibri" w:eastAsia="Calibri" w:hAnsi="Calibri" w:cs="Times New Roman"/>
          <w:sz w:val="22"/>
          <w:szCs w:val="22"/>
          <w:lang w:val="en-CA" w:eastAsia="en-CA"/>
        </w:rPr>
      </w:pPr>
      <w:r w:rsidRPr="002B6E48">
        <w:rPr>
          <w:rFonts w:ascii="Calibri" w:eastAsia="Calibri" w:hAnsi="Calibri" w:cs="Times New Roman"/>
          <w:sz w:val="22"/>
          <w:szCs w:val="22"/>
          <w:lang w:val="en-CA" w:eastAsia="en-CA"/>
        </w:rPr>
        <w:t>Data is collected and used for the greater good</w:t>
      </w:r>
    </w:p>
    <w:p w14:paraId="53EF0711" w14:textId="77777777" w:rsidR="00BB1321" w:rsidRPr="00BB1321" w:rsidRDefault="00BB1321" w:rsidP="00BB1321">
      <w:pPr>
        <w:keepNext/>
        <w:keepLines/>
        <w:tabs>
          <w:tab w:val="center" w:pos="4680"/>
          <w:tab w:val="right" w:pos="9360"/>
        </w:tabs>
        <w:spacing w:before="200" w:after="0" w:line="276" w:lineRule="auto"/>
        <w:outlineLvl w:val="2"/>
        <w:rPr>
          <w:rFonts w:ascii="Calibri" w:eastAsia="Times New Roman" w:hAnsi="Calibri" w:cs="Times New Roman"/>
          <w:b/>
          <w:bCs/>
          <w:smallCaps/>
          <w:color w:val="333132"/>
        </w:rPr>
      </w:pPr>
      <w:r w:rsidRPr="00BB1321">
        <w:rPr>
          <w:rFonts w:ascii="Calibri" w:eastAsia="Times New Roman" w:hAnsi="Calibri" w:cs="Times New Roman"/>
          <w:b/>
          <w:bCs/>
          <w:smallCaps/>
          <w:color w:val="333132"/>
          <w:lang w:val="en-GB"/>
        </w:rPr>
        <w:t>Patient Partnership</w:t>
      </w:r>
    </w:p>
    <w:p w14:paraId="13EEF31E" w14:textId="77777777" w:rsidR="00BB1321" w:rsidRPr="002B6E48" w:rsidRDefault="00BB1321" w:rsidP="002B6E48">
      <w:pPr>
        <w:pStyle w:val="ListParagraph"/>
        <w:numPr>
          <w:ilvl w:val="0"/>
          <w:numId w:val="25"/>
        </w:numPr>
        <w:tabs>
          <w:tab w:val="center" w:pos="4680"/>
          <w:tab w:val="right" w:pos="9360"/>
        </w:tabs>
        <w:spacing w:before="120"/>
        <w:rPr>
          <w:rFonts w:ascii="Calibri" w:eastAsia="Calibri" w:hAnsi="Calibri" w:cs="Times New Roman"/>
          <w:sz w:val="22"/>
          <w:szCs w:val="22"/>
          <w:lang w:eastAsia="en-CA"/>
        </w:rPr>
      </w:pPr>
      <w:r w:rsidRPr="002B6E48">
        <w:rPr>
          <w:rFonts w:ascii="Calibri" w:eastAsia="Calibri" w:hAnsi="Calibri" w:cs="Times New Roman"/>
          <w:sz w:val="22"/>
          <w:szCs w:val="22"/>
          <w:lang w:val="en-CA" w:eastAsia="en-CA"/>
        </w:rPr>
        <w:t>Patients are experts on their own data and as “owners” of the data should partner on PGD work</w:t>
      </w:r>
    </w:p>
    <w:p w14:paraId="50F17481" w14:textId="77777777" w:rsidR="00BB1321" w:rsidRPr="002B6E48" w:rsidRDefault="00BB1321" w:rsidP="002B6E48">
      <w:pPr>
        <w:pStyle w:val="ListParagraph"/>
        <w:numPr>
          <w:ilvl w:val="0"/>
          <w:numId w:val="25"/>
        </w:numPr>
        <w:tabs>
          <w:tab w:val="center" w:pos="4680"/>
          <w:tab w:val="right" w:pos="9360"/>
        </w:tabs>
        <w:spacing w:before="120"/>
        <w:rPr>
          <w:rFonts w:ascii="Calibri" w:eastAsia="Calibri" w:hAnsi="Calibri" w:cs="Times New Roman"/>
          <w:sz w:val="22"/>
          <w:szCs w:val="22"/>
          <w:lang w:eastAsia="en-CA"/>
        </w:rPr>
      </w:pPr>
      <w:r w:rsidRPr="002B6E48">
        <w:rPr>
          <w:rFonts w:ascii="Calibri" w:eastAsia="Calibri" w:hAnsi="Calibri" w:cs="Times New Roman"/>
          <w:sz w:val="22"/>
          <w:szCs w:val="22"/>
          <w:lang w:val="en-CA" w:eastAsia="en-CA"/>
        </w:rPr>
        <w:t>Partnering with patients enriches the data and the work</w:t>
      </w:r>
    </w:p>
    <w:p w14:paraId="5A0F51F4" w14:textId="77777777" w:rsidR="00BB1321" w:rsidRPr="002B6E48" w:rsidRDefault="00BB1321" w:rsidP="002B6E48">
      <w:pPr>
        <w:pStyle w:val="ListParagraph"/>
        <w:numPr>
          <w:ilvl w:val="0"/>
          <w:numId w:val="25"/>
        </w:numPr>
        <w:tabs>
          <w:tab w:val="center" w:pos="4680"/>
          <w:tab w:val="right" w:pos="9360"/>
        </w:tabs>
        <w:spacing w:before="120"/>
        <w:rPr>
          <w:rFonts w:ascii="Calibri" w:eastAsia="Calibri" w:hAnsi="Calibri" w:cs="Times New Roman"/>
          <w:sz w:val="22"/>
          <w:szCs w:val="22"/>
          <w:lang w:eastAsia="en-CA"/>
        </w:rPr>
      </w:pPr>
      <w:r w:rsidRPr="002B6E48">
        <w:rPr>
          <w:rFonts w:ascii="Calibri" w:eastAsia="Calibri" w:hAnsi="Calibri" w:cs="Times New Roman"/>
          <w:sz w:val="22"/>
          <w:szCs w:val="22"/>
          <w:lang w:val="en-CA" w:eastAsia="en-CA"/>
        </w:rPr>
        <w:t>Patients need control over their data</w:t>
      </w:r>
    </w:p>
    <w:p w14:paraId="18C7D65C" w14:textId="77777777" w:rsidR="00BB1321" w:rsidRPr="002B6E48" w:rsidRDefault="00BB1321" w:rsidP="002B6E48">
      <w:pPr>
        <w:pStyle w:val="ListParagraph"/>
        <w:numPr>
          <w:ilvl w:val="0"/>
          <w:numId w:val="25"/>
        </w:numPr>
        <w:tabs>
          <w:tab w:val="center" w:pos="4680"/>
          <w:tab w:val="right" w:pos="9360"/>
        </w:tabs>
        <w:spacing w:before="120"/>
        <w:rPr>
          <w:rFonts w:ascii="Calibri" w:eastAsia="Calibri" w:hAnsi="Calibri" w:cs="Times New Roman"/>
          <w:sz w:val="22"/>
          <w:szCs w:val="22"/>
          <w:lang w:eastAsia="en-CA"/>
        </w:rPr>
      </w:pPr>
      <w:r w:rsidRPr="002B6E48">
        <w:rPr>
          <w:rFonts w:ascii="Calibri" w:eastAsia="Calibri" w:hAnsi="Calibri" w:cs="Times New Roman"/>
          <w:sz w:val="22"/>
          <w:szCs w:val="22"/>
          <w:lang w:val="en-CA" w:eastAsia="en-CA"/>
        </w:rPr>
        <w:t>Patients may need training to be effective on PGD work</w:t>
      </w:r>
    </w:p>
    <w:p w14:paraId="56FADCA9" w14:textId="43677820" w:rsidR="007837DE" w:rsidRDefault="007837DE" w:rsidP="00552A34">
      <w:pPr>
        <w:spacing w:line="276" w:lineRule="auto"/>
        <w:rPr>
          <w:rFonts w:ascii="Calibri" w:hAnsi="Calibri"/>
          <w:u w:val="single"/>
        </w:rPr>
      </w:pPr>
    </w:p>
    <w:p w14:paraId="4B82F460" w14:textId="77777777" w:rsidR="007837DE" w:rsidRDefault="007837DE" w:rsidP="007837DE">
      <w:pPr>
        <w:spacing w:after="0" w:line="276" w:lineRule="auto"/>
        <w:rPr>
          <w:rStyle w:val="Emphasis"/>
          <w:rFonts w:ascii="Calibri" w:hAnsi="Calibri" w:cs="Arial"/>
          <w:b/>
          <w:i w:val="0"/>
          <w:shd w:val="clear" w:color="auto" w:fill="FFFFFF"/>
        </w:rPr>
      </w:pPr>
    </w:p>
    <w:p w14:paraId="0246C587" w14:textId="77777777" w:rsidR="007837DE" w:rsidRDefault="007837DE" w:rsidP="007837DE">
      <w:pPr>
        <w:spacing w:after="0" w:line="276" w:lineRule="auto"/>
        <w:rPr>
          <w:rStyle w:val="Emphasis"/>
          <w:rFonts w:ascii="Calibri" w:hAnsi="Calibri" w:cs="Arial"/>
          <w:b/>
          <w:i w:val="0"/>
          <w:shd w:val="clear" w:color="auto" w:fill="FFFFFF"/>
        </w:rPr>
      </w:pPr>
    </w:p>
    <w:p w14:paraId="284AE66F" w14:textId="2727D616" w:rsidR="007837DE" w:rsidRDefault="007837DE" w:rsidP="007837DE">
      <w:pPr>
        <w:spacing w:after="0" w:line="276" w:lineRule="auto"/>
        <w:rPr>
          <w:rStyle w:val="Emphasis"/>
          <w:rFonts w:ascii="Calibri" w:hAnsi="Calibri" w:cs="Arial"/>
          <w:b/>
          <w:i w:val="0"/>
          <w:shd w:val="clear" w:color="auto" w:fill="FFFFFF"/>
        </w:rPr>
      </w:pPr>
      <w:r>
        <w:rPr>
          <w:rStyle w:val="Emphasis"/>
          <w:rFonts w:ascii="Calibri" w:hAnsi="Calibri" w:cs="Arial"/>
          <w:b/>
          <w:i w:val="0"/>
          <w:shd w:val="clear" w:color="auto" w:fill="FFFFFF"/>
        </w:rPr>
        <w:lastRenderedPageBreak/>
        <w:t>Appendix D</w:t>
      </w:r>
      <w:r w:rsidR="00210B51">
        <w:rPr>
          <w:rStyle w:val="Emphasis"/>
          <w:rFonts w:ascii="Calibri" w:hAnsi="Calibri" w:cs="Arial"/>
          <w:b/>
          <w:i w:val="0"/>
          <w:shd w:val="clear" w:color="auto" w:fill="FFFFFF"/>
        </w:rPr>
        <w:t>:</w:t>
      </w:r>
      <w:r>
        <w:rPr>
          <w:rStyle w:val="Emphasis"/>
          <w:rFonts w:ascii="Calibri" w:hAnsi="Calibri" w:cs="Arial"/>
          <w:b/>
          <w:i w:val="0"/>
          <w:shd w:val="clear" w:color="auto" w:fill="FFFFFF"/>
        </w:rPr>
        <w:t xml:space="preserve"> Draft Standards by PAN</w:t>
      </w:r>
    </w:p>
    <w:p w14:paraId="11ED3031" w14:textId="77777777" w:rsidR="007837DE" w:rsidRDefault="007837DE" w:rsidP="007837DE">
      <w:pPr>
        <w:spacing w:after="0" w:line="276" w:lineRule="auto"/>
        <w:rPr>
          <w:rStyle w:val="Emphasis"/>
          <w:rFonts w:ascii="Calibri" w:hAnsi="Calibri" w:cs="Arial"/>
          <w:b/>
          <w:i w:val="0"/>
          <w:shd w:val="clear" w:color="auto" w:fill="FFFFFF"/>
        </w:rPr>
      </w:pPr>
    </w:p>
    <w:p w14:paraId="0EB09349" w14:textId="4D104366" w:rsidR="007837DE" w:rsidRDefault="007837DE" w:rsidP="007837DE">
      <w:pPr>
        <w:pStyle w:val="Heading2"/>
        <w:spacing w:before="0"/>
        <w:rPr>
          <w:rFonts w:ascii="Calibri" w:hAnsi="Calibri"/>
          <w:b/>
          <w:color w:val="auto"/>
          <w:sz w:val="28"/>
          <w:szCs w:val="28"/>
        </w:rPr>
      </w:pPr>
      <w:r w:rsidRPr="007837DE">
        <w:rPr>
          <w:rFonts w:ascii="Calibri" w:hAnsi="Calibri"/>
          <w:b/>
          <w:color w:val="auto"/>
          <w:sz w:val="28"/>
          <w:szCs w:val="28"/>
        </w:rPr>
        <w:t>Descriptions of Standards</w:t>
      </w:r>
    </w:p>
    <w:p w14:paraId="03F68330" w14:textId="77777777" w:rsidR="007837DE" w:rsidRPr="007837DE" w:rsidRDefault="007837DE" w:rsidP="007837DE">
      <w:pPr>
        <w:spacing w:after="0"/>
      </w:pPr>
    </w:p>
    <w:p w14:paraId="270F0CDF" w14:textId="77777777" w:rsidR="007837DE" w:rsidRPr="00584A6D" w:rsidRDefault="007837DE" w:rsidP="007837DE">
      <w:pPr>
        <w:numPr>
          <w:ilvl w:val="0"/>
          <w:numId w:val="20"/>
        </w:numPr>
        <w:tabs>
          <w:tab w:val="center" w:pos="4680"/>
          <w:tab w:val="right" w:pos="9360"/>
        </w:tabs>
        <w:spacing w:after="0" w:line="240" w:lineRule="auto"/>
        <w:rPr>
          <w:b/>
        </w:rPr>
      </w:pPr>
      <w:r w:rsidRPr="00584A6D">
        <w:rPr>
          <w:b/>
        </w:rPr>
        <w:t xml:space="preserve">Involvement of patients/caregivers </w:t>
      </w:r>
    </w:p>
    <w:p w14:paraId="076D8714" w14:textId="77777777" w:rsidR="007837DE" w:rsidRPr="00C4619C" w:rsidRDefault="007837DE" w:rsidP="007837DE">
      <w:pPr>
        <w:ind w:left="360"/>
      </w:pPr>
      <w:r>
        <w:t xml:space="preserve">The involvement of patients/caregivers becomes an essential part of every element of a) data governance and b) any PGD project whether research, policy, clinical collection and use, development of PGD collection tools/applications. </w:t>
      </w:r>
    </w:p>
    <w:p w14:paraId="0FE3C95C" w14:textId="77777777" w:rsidR="007837DE" w:rsidRPr="00584A6D" w:rsidRDefault="007837DE" w:rsidP="007837DE">
      <w:pPr>
        <w:numPr>
          <w:ilvl w:val="0"/>
          <w:numId w:val="20"/>
        </w:numPr>
        <w:tabs>
          <w:tab w:val="center" w:pos="4680"/>
          <w:tab w:val="right" w:pos="9360"/>
        </w:tabs>
        <w:spacing w:before="120" w:after="0" w:line="240" w:lineRule="auto"/>
        <w:rPr>
          <w:b/>
        </w:rPr>
      </w:pPr>
      <w:r w:rsidRPr="00584A6D">
        <w:rPr>
          <w:b/>
          <w:lang w:val="en-GB"/>
        </w:rPr>
        <w:t>Alignment with Principles for PGD</w:t>
      </w:r>
      <w:r w:rsidRPr="00584A6D">
        <w:rPr>
          <w:b/>
        </w:rPr>
        <w:t xml:space="preserve"> </w:t>
      </w:r>
    </w:p>
    <w:p w14:paraId="30B07FA7" w14:textId="77777777" w:rsidR="007837DE" w:rsidRPr="00C4619C" w:rsidRDefault="007837DE" w:rsidP="007837DE">
      <w:pPr>
        <w:ind w:left="360"/>
      </w:pPr>
      <w:r>
        <w:t>Work on any PGD project including the development of tools and apps is done in alignment with the PGD principles (</w:t>
      </w:r>
      <w:r w:rsidRPr="009914FA">
        <w:rPr>
          <w:i/>
        </w:rPr>
        <w:t>see draft Principles Handout</w:t>
      </w:r>
      <w:r>
        <w:rPr>
          <w:i/>
        </w:rPr>
        <w:t>.</w:t>
      </w:r>
      <w:r>
        <w:t>)</w:t>
      </w:r>
    </w:p>
    <w:p w14:paraId="7E1DEA1A" w14:textId="77777777" w:rsidR="007837DE" w:rsidRPr="00584A6D" w:rsidRDefault="007837DE" w:rsidP="007837DE">
      <w:pPr>
        <w:numPr>
          <w:ilvl w:val="0"/>
          <w:numId w:val="20"/>
        </w:numPr>
        <w:tabs>
          <w:tab w:val="center" w:pos="4680"/>
          <w:tab w:val="right" w:pos="9360"/>
        </w:tabs>
        <w:spacing w:before="120" w:after="0" w:line="240" w:lineRule="auto"/>
        <w:rPr>
          <w:b/>
        </w:rPr>
      </w:pPr>
      <w:r w:rsidRPr="00584A6D">
        <w:rPr>
          <w:b/>
        </w:rPr>
        <w:t>Clear governance structure for stewardship of PGD</w:t>
      </w:r>
    </w:p>
    <w:p w14:paraId="5CAAEFBD" w14:textId="7E0C452F" w:rsidR="007837DE" w:rsidRDefault="007837DE" w:rsidP="007837DE">
      <w:pPr>
        <w:ind w:left="360"/>
      </w:pPr>
      <w:r>
        <w:t xml:space="preserve">The governance structures for healthcare organizations, academic and research institutions, research projects, government at all levels is clear, transparent, is understood by </w:t>
      </w:r>
      <w:r w:rsidR="00E4311C">
        <w:t>and involves</w:t>
      </w:r>
      <w:r>
        <w:t xml:space="preserve"> appropriate stakeholders including patients/caregivers.</w:t>
      </w:r>
    </w:p>
    <w:p w14:paraId="24BC0F16" w14:textId="77777777" w:rsidR="007837DE" w:rsidRPr="00C4619C" w:rsidRDefault="007837DE" w:rsidP="007837DE">
      <w:pPr>
        <w:ind w:left="360"/>
      </w:pPr>
      <w:r>
        <w:t>There is a governance structure at the highest level that works in coordination with the lower levels of governance. This is clearly understood by all including the public.</w:t>
      </w:r>
    </w:p>
    <w:p w14:paraId="5D9B8845" w14:textId="77777777" w:rsidR="007837DE" w:rsidRPr="002451E6" w:rsidRDefault="007837DE" w:rsidP="007837DE">
      <w:pPr>
        <w:numPr>
          <w:ilvl w:val="0"/>
          <w:numId w:val="20"/>
        </w:numPr>
        <w:tabs>
          <w:tab w:val="center" w:pos="4680"/>
          <w:tab w:val="right" w:pos="9360"/>
        </w:tabs>
        <w:spacing w:before="120" w:after="0" w:line="240" w:lineRule="auto"/>
        <w:rPr>
          <w:b/>
        </w:rPr>
      </w:pPr>
      <w:r w:rsidRPr="002451E6">
        <w:rPr>
          <w:b/>
        </w:rPr>
        <w:t xml:space="preserve">Clear purpose for using PGD </w:t>
      </w:r>
    </w:p>
    <w:p w14:paraId="32C7B1A2" w14:textId="77777777" w:rsidR="007837DE" w:rsidRPr="002451E6" w:rsidRDefault="007837DE" w:rsidP="007837DE">
      <w:pPr>
        <w:ind w:left="360"/>
      </w:pPr>
      <w:r>
        <w:t>Any work using PGD has a clearly stated purpose that is known and agreed upon by all appropriate stakeholders including patients/caregivers.  If the data will have more than one purpose, that is clear and known as well.</w:t>
      </w:r>
    </w:p>
    <w:p w14:paraId="31F66347" w14:textId="77777777" w:rsidR="007837DE" w:rsidRPr="002B6755" w:rsidRDefault="007837DE" w:rsidP="007837DE">
      <w:pPr>
        <w:numPr>
          <w:ilvl w:val="0"/>
          <w:numId w:val="20"/>
        </w:numPr>
        <w:tabs>
          <w:tab w:val="center" w:pos="4680"/>
          <w:tab w:val="right" w:pos="9360"/>
        </w:tabs>
        <w:spacing w:before="120" w:after="0" w:line="240" w:lineRule="auto"/>
        <w:rPr>
          <w:b/>
        </w:rPr>
      </w:pPr>
      <w:r w:rsidRPr="002B6755">
        <w:rPr>
          <w:b/>
          <w:lang w:val="en-GB"/>
        </w:rPr>
        <w:t>Selection of PGD data in consultation with patient/caregiver partners</w:t>
      </w:r>
    </w:p>
    <w:p w14:paraId="544B62F3" w14:textId="77777777" w:rsidR="007837DE" w:rsidRPr="00C4619C" w:rsidRDefault="007837DE" w:rsidP="007837DE">
      <w:pPr>
        <w:ind w:left="360"/>
      </w:pPr>
      <w:r>
        <w:t>For any PGD work, the data that will be collected and/or used is selected in consultation with patient/caregiver partners.</w:t>
      </w:r>
    </w:p>
    <w:p w14:paraId="6B1FDB0B" w14:textId="77777777" w:rsidR="007837DE" w:rsidRPr="00330144" w:rsidRDefault="007837DE" w:rsidP="007837DE">
      <w:pPr>
        <w:numPr>
          <w:ilvl w:val="0"/>
          <w:numId w:val="20"/>
        </w:numPr>
        <w:tabs>
          <w:tab w:val="center" w:pos="4680"/>
          <w:tab w:val="right" w:pos="9360"/>
        </w:tabs>
        <w:spacing w:before="120" w:after="0" w:line="240" w:lineRule="auto"/>
        <w:rPr>
          <w:b/>
        </w:rPr>
      </w:pPr>
      <w:r w:rsidRPr="00330144">
        <w:rPr>
          <w:b/>
          <w:lang w:val="en-GB"/>
        </w:rPr>
        <w:t>Easy collection and use of PGD</w:t>
      </w:r>
      <w:r w:rsidRPr="00330144">
        <w:rPr>
          <w:b/>
        </w:rPr>
        <w:t xml:space="preserve"> </w:t>
      </w:r>
    </w:p>
    <w:p w14:paraId="40231BDF" w14:textId="77777777" w:rsidR="007837DE" w:rsidRDefault="007837DE" w:rsidP="007837DE">
      <w:pPr>
        <w:ind w:left="360"/>
      </w:pPr>
      <w:r>
        <w:t xml:space="preserve">The tools and methods of collecting and using PGD are straightforward and easy to implement by all users.  This includes ease of use and comprehension for users who enter data into collection tools like surveys, respond to phone interviews, or allow a device/app to collect data. </w:t>
      </w:r>
    </w:p>
    <w:p w14:paraId="1DF122FD" w14:textId="77777777" w:rsidR="007837DE" w:rsidRPr="00C4619C" w:rsidRDefault="007837DE" w:rsidP="007837DE">
      <w:pPr>
        <w:ind w:left="360"/>
      </w:pPr>
      <w:r>
        <w:t>It also includes easy selection and reporting of the data for those users who plan to employ the data for their work.</w:t>
      </w:r>
    </w:p>
    <w:p w14:paraId="46D809BE" w14:textId="77777777" w:rsidR="007837DE" w:rsidRPr="005B63C7" w:rsidRDefault="007837DE" w:rsidP="007837DE">
      <w:pPr>
        <w:numPr>
          <w:ilvl w:val="0"/>
          <w:numId w:val="20"/>
        </w:numPr>
        <w:tabs>
          <w:tab w:val="center" w:pos="4680"/>
          <w:tab w:val="right" w:pos="9360"/>
        </w:tabs>
        <w:spacing w:before="120" w:after="0" w:line="240" w:lineRule="auto"/>
        <w:rPr>
          <w:b/>
        </w:rPr>
      </w:pPr>
      <w:r w:rsidRPr="005B63C7">
        <w:rPr>
          <w:b/>
        </w:rPr>
        <w:t xml:space="preserve">Co-design consent mechanisms </w:t>
      </w:r>
      <w:r w:rsidRPr="005B63C7">
        <w:rPr>
          <w:b/>
          <w:lang w:val="en-GB"/>
        </w:rPr>
        <w:t>in consultation with patient/caregiver partners</w:t>
      </w:r>
      <w:r w:rsidRPr="005B63C7">
        <w:rPr>
          <w:b/>
        </w:rPr>
        <w:t xml:space="preserve"> </w:t>
      </w:r>
    </w:p>
    <w:p w14:paraId="68FAA2F3" w14:textId="77777777" w:rsidR="007837DE" w:rsidRPr="00C4619C" w:rsidRDefault="007837DE" w:rsidP="007837DE">
      <w:pPr>
        <w:ind w:left="360"/>
      </w:pPr>
      <w:r>
        <w:t>An element of establishing trust requires appropriate levels of consent that are co-designed with patient/caregiver partners.  The consent mechanism responds to patient/caregiver partners’ need for ease of use and understanding of the choices offered.</w:t>
      </w:r>
    </w:p>
    <w:p w14:paraId="724A37D0" w14:textId="77777777" w:rsidR="007837DE" w:rsidRPr="0012714F" w:rsidRDefault="007837DE" w:rsidP="007837DE">
      <w:pPr>
        <w:numPr>
          <w:ilvl w:val="0"/>
          <w:numId w:val="20"/>
        </w:numPr>
        <w:tabs>
          <w:tab w:val="center" w:pos="4680"/>
          <w:tab w:val="right" w:pos="9360"/>
        </w:tabs>
        <w:spacing w:before="120" w:after="0" w:line="240" w:lineRule="auto"/>
        <w:rPr>
          <w:b/>
        </w:rPr>
      </w:pPr>
      <w:r w:rsidRPr="0012714F">
        <w:rPr>
          <w:b/>
        </w:rPr>
        <w:t>Observe privacy laws for the appropriate jurisdictions</w:t>
      </w:r>
    </w:p>
    <w:p w14:paraId="244C2A37" w14:textId="77777777" w:rsidR="007837DE" w:rsidRDefault="007837DE" w:rsidP="007837DE">
      <w:pPr>
        <w:ind w:left="360"/>
      </w:pPr>
      <w:r>
        <w:t xml:space="preserve">The work clearly adheres to the Canadian, provincial and municipal privacy laws and regulations.  This may mean a careful understanding of the implications of the laws in various jurisdictions to come up with a comprehensive privacy framework for the specific work.  </w:t>
      </w:r>
    </w:p>
    <w:p w14:paraId="18FC3901" w14:textId="77777777" w:rsidR="007837DE" w:rsidRPr="00C4619C" w:rsidRDefault="007837DE" w:rsidP="007837DE">
      <w:pPr>
        <w:ind w:left="360"/>
      </w:pPr>
      <w:r>
        <w:lastRenderedPageBreak/>
        <w:t>The EU’s GDPR standard and the US PIPEDA and other nation’s laws can be factored in if the work involves international partners.</w:t>
      </w:r>
    </w:p>
    <w:p w14:paraId="1F23979C" w14:textId="77777777" w:rsidR="007837DE" w:rsidRPr="0098545D" w:rsidRDefault="007837DE" w:rsidP="007837DE">
      <w:pPr>
        <w:numPr>
          <w:ilvl w:val="0"/>
          <w:numId w:val="20"/>
        </w:numPr>
        <w:tabs>
          <w:tab w:val="center" w:pos="4680"/>
          <w:tab w:val="right" w:pos="9360"/>
        </w:tabs>
        <w:spacing w:before="120" w:after="0" w:line="240" w:lineRule="auto"/>
        <w:rPr>
          <w:b/>
        </w:rPr>
      </w:pPr>
      <w:r w:rsidRPr="0098545D">
        <w:rPr>
          <w:b/>
        </w:rPr>
        <w:t xml:space="preserve">Data stored and backed up in a Canadian jurisdiction </w:t>
      </w:r>
    </w:p>
    <w:p w14:paraId="337BF0A6" w14:textId="77777777" w:rsidR="007837DE" w:rsidRPr="00C4619C" w:rsidRDefault="007837DE" w:rsidP="007837DE">
      <w:pPr>
        <w:ind w:left="360"/>
      </w:pPr>
      <w:r>
        <w:t>Currently cloud applications store data in various places or jurisdictions.  Canadian health data including PGD should be explicitly held, stored and backed up in a Canadian jurisdiction so that it is subject to Canadian laws and not the laws of other countries. This contributes to patient/caregiver trust.</w:t>
      </w:r>
    </w:p>
    <w:p w14:paraId="34CBD3E4" w14:textId="77777777" w:rsidR="007837DE" w:rsidRPr="0098545D" w:rsidRDefault="007837DE" w:rsidP="007837DE">
      <w:pPr>
        <w:numPr>
          <w:ilvl w:val="0"/>
          <w:numId w:val="20"/>
        </w:numPr>
        <w:tabs>
          <w:tab w:val="center" w:pos="4680"/>
          <w:tab w:val="right" w:pos="9360"/>
        </w:tabs>
        <w:spacing w:before="120" w:after="0" w:line="240" w:lineRule="auto"/>
        <w:rPr>
          <w:b/>
        </w:rPr>
      </w:pPr>
      <w:r w:rsidRPr="0098545D">
        <w:rPr>
          <w:b/>
        </w:rPr>
        <w:t>Security measures in place and communicated clearly</w:t>
      </w:r>
    </w:p>
    <w:p w14:paraId="0A8CA587" w14:textId="77777777" w:rsidR="007837DE" w:rsidRPr="00C4619C" w:rsidRDefault="007837DE" w:rsidP="007837DE">
      <w:pPr>
        <w:ind w:left="360"/>
      </w:pPr>
      <w:r>
        <w:t>The commonly accepted security measures are in place for the work and are communicated to all stakeholders including patients/caregivers in a clear and proactive manner.</w:t>
      </w:r>
    </w:p>
    <w:p w14:paraId="50B6DB66" w14:textId="77777777" w:rsidR="007837DE" w:rsidRPr="000C3808" w:rsidRDefault="007837DE" w:rsidP="007837DE">
      <w:pPr>
        <w:numPr>
          <w:ilvl w:val="0"/>
          <w:numId w:val="20"/>
        </w:numPr>
        <w:tabs>
          <w:tab w:val="center" w:pos="4680"/>
          <w:tab w:val="right" w:pos="9360"/>
        </w:tabs>
        <w:spacing w:before="120" w:after="0" w:line="240" w:lineRule="auto"/>
        <w:rPr>
          <w:b/>
        </w:rPr>
      </w:pPr>
      <w:r w:rsidRPr="000C3808">
        <w:rPr>
          <w:b/>
          <w:lang w:val="en-GB"/>
        </w:rPr>
        <w:t>Care providers to act proactively on PGD</w:t>
      </w:r>
      <w:r w:rsidRPr="000C3808">
        <w:rPr>
          <w:b/>
        </w:rPr>
        <w:t xml:space="preserve"> </w:t>
      </w:r>
    </w:p>
    <w:p w14:paraId="7932AE05" w14:textId="0B0E5B1E" w:rsidR="007837DE" w:rsidRPr="009138A6" w:rsidRDefault="007837DE" w:rsidP="009138A6">
      <w:pPr>
        <w:ind w:left="360"/>
      </w:pPr>
      <w:r>
        <w:t>If any care providers and/or clinicians have access to PGD about some or all of their patients, they have a duty to proactively act on that data to ensure timely diagnosis and quality treatment. They also have a duty to inform patients that their decisions are based in part on PGD. This supports the need for transparency.</w:t>
      </w:r>
    </w:p>
    <w:sectPr w:rsidR="007837DE" w:rsidRPr="009138A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Lucida Grande">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05F0"/>
    <w:multiLevelType w:val="hybridMultilevel"/>
    <w:tmpl w:val="6C3CAFD6"/>
    <w:lvl w:ilvl="0" w:tplc="20F2497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D5256"/>
    <w:multiLevelType w:val="hybridMultilevel"/>
    <w:tmpl w:val="7F7C55AA"/>
    <w:lvl w:ilvl="0" w:tplc="DB7A63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F2533"/>
    <w:multiLevelType w:val="hybridMultilevel"/>
    <w:tmpl w:val="9FB8BC8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0F9B65F2"/>
    <w:multiLevelType w:val="hybridMultilevel"/>
    <w:tmpl w:val="5D74AA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FE2E65"/>
    <w:multiLevelType w:val="hybridMultilevel"/>
    <w:tmpl w:val="07A2430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273757B"/>
    <w:multiLevelType w:val="hybridMultilevel"/>
    <w:tmpl w:val="A1280C04"/>
    <w:lvl w:ilvl="0" w:tplc="62DE4126">
      <w:start w:val="1"/>
      <w:numFmt w:val="bullet"/>
      <w:lvlText w:val="•"/>
      <w:lvlJc w:val="left"/>
      <w:pPr>
        <w:tabs>
          <w:tab w:val="num" w:pos="720"/>
        </w:tabs>
        <w:ind w:left="720" w:hanging="360"/>
      </w:pPr>
      <w:rPr>
        <w:rFonts w:ascii="Arial" w:hAnsi="Arial" w:hint="default"/>
      </w:rPr>
    </w:lvl>
    <w:lvl w:ilvl="1" w:tplc="A6D4973C" w:tentative="1">
      <w:start w:val="1"/>
      <w:numFmt w:val="bullet"/>
      <w:lvlText w:val="•"/>
      <w:lvlJc w:val="left"/>
      <w:pPr>
        <w:tabs>
          <w:tab w:val="num" w:pos="1440"/>
        </w:tabs>
        <w:ind w:left="1440" w:hanging="360"/>
      </w:pPr>
      <w:rPr>
        <w:rFonts w:ascii="Arial" w:hAnsi="Arial" w:hint="default"/>
      </w:rPr>
    </w:lvl>
    <w:lvl w:ilvl="2" w:tplc="6BA2AC76" w:tentative="1">
      <w:start w:val="1"/>
      <w:numFmt w:val="bullet"/>
      <w:lvlText w:val="•"/>
      <w:lvlJc w:val="left"/>
      <w:pPr>
        <w:tabs>
          <w:tab w:val="num" w:pos="2160"/>
        </w:tabs>
        <w:ind w:left="2160" w:hanging="360"/>
      </w:pPr>
      <w:rPr>
        <w:rFonts w:ascii="Arial" w:hAnsi="Arial" w:hint="default"/>
      </w:rPr>
    </w:lvl>
    <w:lvl w:ilvl="3" w:tplc="DCA897E8" w:tentative="1">
      <w:start w:val="1"/>
      <w:numFmt w:val="bullet"/>
      <w:lvlText w:val="•"/>
      <w:lvlJc w:val="left"/>
      <w:pPr>
        <w:tabs>
          <w:tab w:val="num" w:pos="2880"/>
        </w:tabs>
        <w:ind w:left="2880" w:hanging="360"/>
      </w:pPr>
      <w:rPr>
        <w:rFonts w:ascii="Arial" w:hAnsi="Arial" w:hint="default"/>
      </w:rPr>
    </w:lvl>
    <w:lvl w:ilvl="4" w:tplc="2D1007AA" w:tentative="1">
      <w:start w:val="1"/>
      <w:numFmt w:val="bullet"/>
      <w:lvlText w:val="•"/>
      <w:lvlJc w:val="left"/>
      <w:pPr>
        <w:tabs>
          <w:tab w:val="num" w:pos="3600"/>
        </w:tabs>
        <w:ind w:left="3600" w:hanging="360"/>
      </w:pPr>
      <w:rPr>
        <w:rFonts w:ascii="Arial" w:hAnsi="Arial" w:hint="default"/>
      </w:rPr>
    </w:lvl>
    <w:lvl w:ilvl="5" w:tplc="4232CF8E" w:tentative="1">
      <w:start w:val="1"/>
      <w:numFmt w:val="bullet"/>
      <w:lvlText w:val="•"/>
      <w:lvlJc w:val="left"/>
      <w:pPr>
        <w:tabs>
          <w:tab w:val="num" w:pos="4320"/>
        </w:tabs>
        <w:ind w:left="4320" w:hanging="360"/>
      </w:pPr>
      <w:rPr>
        <w:rFonts w:ascii="Arial" w:hAnsi="Arial" w:hint="default"/>
      </w:rPr>
    </w:lvl>
    <w:lvl w:ilvl="6" w:tplc="2F9A7D04" w:tentative="1">
      <w:start w:val="1"/>
      <w:numFmt w:val="bullet"/>
      <w:lvlText w:val="•"/>
      <w:lvlJc w:val="left"/>
      <w:pPr>
        <w:tabs>
          <w:tab w:val="num" w:pos="5040"/>
        </w:tabs>
        <w:ind w:left="5040" w:hanging="360"/>
      </w:pPr>
      <w:rPr>
        <w:rFonts w:ascii="Arial" w:hAnsi="Arial" w:hint="default"/>
      </w:rPr>
    </w:lvl>
    <w:lvl w:ilvl="7" w:tplc="A0185922" w:tentative="1">
      <w:start w:val="1"/>
      <w:numFmt w:val="bullet"/>
      <w:lvlText w:val="•"/>
      <w:lvlJc w:val="left"/>
      <w:pPr>
        <w:tabs>
          <w:tab w:val="num" w:pos="5760"/>
        </w:tabs>
        <w:ind w:left="5760" w:hanging="360"/>
      </w:pPr>
      <w:rPr>
        <w:rFonts w:ascii="Arial" w:hAnsi="Arial" w:hint="default"/>
      </w:rPr>
    </w:lvl>
    <w:lvl w:ilvl="8" w:tplc="D1E48F0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E42970"/>
    <w:multiLevelType w:val="hybridMultilevel"/>
    <w:tmpl w:val="CD0E2E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D3C3FF9"/>
    <w:multiLevelType w:val="hybridMultilevel"/>
    <w:tmpl w:val="FC82B7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E5C5C1A"/>
    <w:multiLevelType w:val="hybridMultilevel"/>
    <w:tmpl w:val="1F38F988"/>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20272B43"/>
    <w:multiLevelType w:val="hybridMultilevel"/>
    <w:tmpl w:val="BF54AD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426068B"/>
    <w:multiLevelType w:val="hybridMultilevel"/>
    <w:tmpl w:val="E3E8FA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87D751E"/>
    <w:multiLevelType w:val="hybridMultilevel"/>
    <w:tmpl w:val="9702B6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E2F07F3"/>
    <w:multiLevelType w:val="hybridMultilevel"/>
    <w:tmpl w:val="309ADF78"/>
    <w:lvl w:ilvl="0" w:tplc="E6365F30">
      <w:start w:val="1"/>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3B57E6"/>
    <w:multiLevelType w:val="hybridMultilevel"/>
    <w:tmpl w:val="8AEC14E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2FC37839"/>
    <w:multiLevelType w:val="hybridMultilevel"/>
    <w:tmpl w:val="23A86F9A"/>
    <w:lvl w:ilvl="0" w:tplc="2246413C">
      <w:numFmt w:val="bullet"/>
      <w:lvlText w:val="-"/>
      <w:lvlJc w:val="left"/>
      <w:pPr>
        <w:ind w:left="360" w:hanging="360"/>
      </w:pPr>
      <w:rPr>
        <w:rFonts w:ascii="Calibri" w:eastAsiaTheme="minorHAnsi" w:hAnsi="Calibri"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3FA44B05"/>
    <w:multiLevelType w:val="hybridMultilevel"/>
    <w:tmpl w:val="635E83E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45BB658E"/>
    <w:multiLevelType w:val="hybridMultilevel"/>
    <w:tmpl w:val="F09C49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7641B56"/>
    <w:multiLevelType w:val="hybridMultilevel"/>
    <w:tmpl w:val="C9C88E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78501D6"/>
    <w:multiLevelType w:val="hybridMultilevel"/>
    <w:tmpl w:val="DAE62360"/>
    <w:lvl w:ilvl="0" w:tplc="10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7F522A"/>
    <w:multiLevelType w:val="hybridMultilevel"/>
    <w:tmpl w:val="BA1C7CA0"/>
    <w:lvl w:ilvl="0" w:tplc="64D23974">
      <w:start w:val="1"/>
      <w:numFmt w:val="bullet"/>
      <w:lvlText w:val="✚"/>
      <w:lvlJc w:val="left"/>
      <w:pPr>
        <w:tabs>
          <w:tab w:val="num" w:pos="720"/>
        </w:tabs>
        <w:ind w:left="720" w:hanging="360"/>
      </w:pPr>
      <w:rPr>
        <w:rFonts w:ascii="Segoe UI Symbol" w:hAnsi="Segoe UI Symbol" w:hint="default"/>
      </w:rPr>
    </w:lvl>
    <w:lvl w:ilvl="1" w:tplc="983A7466">
      <w:start w:val="67"/>
      <w:numFmt w:val="bullet"/>
      <w:lvlText w:val="+"/>
      <w:lvlJc w:val="left"/>
      <w:pPr>
        <w:tabs>
          <w:tab w:val="num" w:pos="1440"/>
        </w:tabs>
        <w:ind w:left="1440" w:hanging="360"/>
      </w:pPr>
      <w:rPr>
        <w:rFonts w:ascii="Lucida Grande" w:hAnsi="Lucida Grande" w:hint="default"/>
      </w:rPr>
    </w:lvl>
    <w:lvl w:ilvl="2" w:tplc="0090E776" w:tentative="1">
      <w:start w:val="1"/>
      <w:numFmt w:val="bullet"/>
      <w:lvlText w:val="✚"/>
      <w:lvlJc w:val="left"/>
      <w:pPr>
        <w:tabs>
          <w:tab w:val="num" w:pos="2160"/>
        </w:tabs>
        <w:ind w:left="2160" w:hanging="360"/>
      </w:pPr>
      <w:rPr>
        <w:rFonts w:ascii="Segoe UI Symbol" w:hAnsi="Segoe UI Symbol" w:hint="default"/>
      </w:rPr>
    </w:lvl>
    <w:lvl w:ilvl="3" w:tplc="3656E242" w:tentative="1">
      <w:start w:val="1"/>
      <w:numFmt w:val="bullet"/>
      <w:lvlText w:val="✚"/>
      <w:lvlJc w:val="left"/>
      <w:pPr>
        <w:tabs>
          <w:tab w:val="num" w:pos="2880"/>
        </w:tabs>
        <w:ind w:left="2880" w:hanging="360"/>
      </w:pPr>
      <w:rPr>
        <w:rFonts w:ascii="Segoe UI Symbol" w:hAnsi="Segoe UI Symbol" w:hint="default"/>
      </w:rPr>
    </w:lvl>
    <w:lvl w:ilvl="4" w:tplc="8962FB5E" w:tentative="1">
      <w:start w:val="1"/>
      <w:numFmt w:val="bullet"/>
      <w:lvlText w:val="✚"/>
      <w:lvlJc w:val="left"/>
      <w:pPr>
        <w:tabs>
          <w:tab w:val="num" w:pos="3600"/>
        </w:tabs>
        <w:ind w:left="3600" w:hanging="360"/>
      </w:pPr>
      <w:rPr>
        <w:rFonts w:ascii="Segoe UI Symbol" w:hAnsi="Segoe UI Symbol" w:hint="default"/>
      </w:rPr>
    </w:lvl>
    <w:lvl w:ilvl="5" w:tplc="F0A69882" w:tentative="1">
      <w:start w:val="1"/>
      <w:numFmt w:val="bullet"/>
      <w:lvlText w:val="✚"/>
      <w:lvlJc w:val="left"/>
      <w:pPr>
        <w:tabs>
          <w:tab w:val="num" w:pos="4320"/>
        </w:tabs>
        <w:ind w:left="4320" w:hanging="360"/>
      </w:pPr>
      <w:rPr>
        <w:rFonts w:ascii="Segoe UI Symbol" w:hAnsi="Segoe UI Symbol" w:hint="default"/>
      </w:rPr>
    </w:lvl>
    <w:lvl w:ilvl="6" w:tplc="2B4A43C8" w:tentative="1">
      <w:start w:val="1"/>
      <w:numFmt w:val="bullet"/>
      <w:lvlText w:val="✚"/>
      <w:lvlJc w:val="left"/>
      <w:pPr>
        <w:tabs>
          <w:tab w:val="num" w:pos="5040"/>
        </w:tabs>
        <w:ind w:left="5040" w:hanging="360"/>
      </w:pPr>
      <w:rPr>
        <w:rFonts w:ascii="Segoe UI Symbol" w:hAnsi="Segoe UI Symbol" w:hint="default"/>
      </w:rPr>
    </w:lvl>
    <w:lvl w:ilvl="7" w:tplc="D7046B02" w:tentative="1">
      <w:start w:val="1"/>
      <w:numFmt w:val="bullet"/>
      <w:lvlText w:val="✚"/>
      <w:lvlJc w:val="left"/>
      <w:pPr>
        <w:tabs>
          <w:tab w:val="num" w:pos="5760"/>
        </w:tabs>
        <w:ind w:left="5760" w:hanging="360"/>
      </w:pPr>
      <w:rPr>
        <w:rFonts w:ascii="Segoe UI Symbol" w:hAnsi="Segoe UI Symbol" w:hint="default"/>
      </w:rPr>
    </w:lvl>
    <w:lvl w:ilvl="8" w:tplc="CCE89DB4" w:tentative="1">
      <w:start w:val="1"/>
      <w:numFmt w:val="bullet"/>
      <w:lvlText w:val="✚"/>
      <w:lvlJc w:val="left"/>
      <w:pPr>
        <w:tabs>
          <w:tab w:val="num" w:pos="6480"/>
        </w:tabs>
        <w:ind w:left="6480" w:hanging="360"/>
      </w:pPr>
      <w:rPr>
        <w:rFonts w:ascii="Segoe UI Symbol" w:hAnsi="Segoe UI Symbol" w:hint="default"/>
      </w:rPr>
    </w:lvl>
  </w:abstractNum>
  <w:abstractNum w:abstractNumId="20" w15:restartNumberingAfterBreak="0">
    <w:nsid w:val="5FFD2C45"/>
    <w:multiLevelType w:val="hybridMultilevel"/>
    <w:tmpl w:val="FEDCF7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3ED3BBC"/>
    <w:multiLevelType w:val="hybridMultilevel"/>
    <w:tmpl w:val="966AEEA0"/>
    <w:lvl w:ilvl="0" w:tplc="2246413C">
      <w:numFmt w:val="bullet"/>
      <w:lvlText w:val="-"/>
      <w:lvlJc w:val="left"/>
      <w:pPr>
        <w:ind w:left="36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D9B3509"/>
    <w:multiLevelType w:val="hybridMultilevel"/>
    <w:tmpl w:val="A6348F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2753782"/>
    <w:multiLevelType w:val="hybridMultilevel"/>
    <w:tmpl w:val="6EFE68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19"/>
  </w:num>
  <w:num w:numId="3">
    <w:abstractNumId w:val="6"/>
  </w:num>
  <w:num w:numId="4">
    <w:abstractNumId w:val="17"/>
  </w:num>
  <w:num w:numId="5">
    <w:abstractNumId w:val="9"/>
  </w:num>
  <w:num w:numId="6">
    <w:abstractNumId w:val="20"/>
  </w:num>
  <w:num w:numId="7">
    <w:abstractNumId w:val="13"/>
  </w:num>
  <w:num w:numId="8">
    <w:abstractNumId w:val="14"/>
  </w:num>
  <w:num w:numId="9">
    <w:abstractNumId w:val="21"/>
  </w:num>
  <w:num w:numId="10">
    <w:abstractNumId w:val="15"/>
  </w:num>
  <w:num w:numId="11">
    <w:abstractNumId w:val="4"/>
  </w:num>
  <w:num w:numId="12">
    <w:abstractNumId w:val="5"/>
  </w:num>
  <w:num w:numId="13">
    <w:abstractNumId w:val="12"/>
  </w:num>
  <w:num w:numId="14">
    <w:abstractNumId w:val="1"/>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6"/>
  </w:num>
  <w:num w:numId="18">
    <w:abstractNumId w:val="8"/>
    <w:lvlOverride w:ilvl="0">
      <w:startOverride w:val="1"/>
    </w:lvlOverride>
    <w:lvlOverride w:ilvl="1"/>
    <w:lvlOverride w:ilvl="2"/>
    <w:lvlOverride w:ilvl="3"/>
    <w:lvlOverride w:ilvl="4"/>
    <w:lvlOverride w:ilvl="5"/>
    <w:lvlOverride w:ilvl="6"/>
    <w:lvlOverride w:ilvl="7"/>
    <w:lvlOverride w:ilvl="8"/>
  </w:num>
  <w:num w:numId="19">
    <w:abstractNumId w:val="18"/>
  </w:num>
  <w:num w:numId="20">
    <w:abstractNumId w:val="8"/>
  </w:num>
  <w:num w:numId="21">
    <w:abstractNumId w:val="23"/>
  </w:num>
  <w:num w:numId="22">
    <w:abstractNumId w:val="2"/>
  </w:num>
  <w:num w:numId="23">
    <w:abstractNumId w:val="7"/>
  </w:num>
  <w:num w:numId="24">
    <w:abstractNumId w:val="1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96B"/>
    <w:rsid w:val="00035D26"/>
    <w:rsid w:val="00042717"/>
    <w:rsid w:val="00071780"/>
    <w:rsid w:val="00076A2E"/>
    <w:rsid w:val="00085BE8"/>
    <w:rsid w:val="00090011"/>
    <w:rsid w:val="000C5A69"/>
    <w:rsid w:val="000D2763"/>
    <w:rsid w:val="00100870"/>
    <w:rsid w:val="00115D12"/>
    <w:rsid w:val="00124B9F"/>
    <w:rsid w:val="0015360F"/>
    <w:rsid w:val="00160292"/>
    <w:rsid w:val="00167F00"/>
    <w:rsid w:val="00196AD1"/>
    <w:rsid w:val="001A3846"/>
    <w:rsid w:val="001A6322"/>
    <w:rsid w:val="001A6474"/>
    <w:rsid w:val="001B4EED"/>
    <w:rsid w:val="001B5C14"/>
    <w:rsid w:val="001C1122"/>
    <w:rsid w:val="001C6E65"/>
    <w:rsid w:val="001E313B"/>
    <w:rsid w:val="001E430E"/>
    <w:rsid w:val="001F5291"/>
    <w:rsid w:val="001F60EC"/>
    <w:rsid w:val="001F6D3D"/>
    <w:rsid w:val="00200763"/>
    <w:rsid w:val="00201DC9"/>
    <w:rsid w:val="00210B51"/>
    <w:rsid w:val="002306BE"/>
    <w:rsid w:val="00230D76"/>
    <w:rsid w:val="00231B7B"/>
    <w:rsid w:val="0023484B"/>
    <w:rsid w:val="00241771"/>
    <w:rsid w:val="00244D3C"/>
    <w:rsid w:val="00244E55"/>
    <w:rsid w:val="00292A13"/>
    <w:rsid w:val="00297CB8"/>
    <w:rsid w:val="002B6E48"/>
    <w:rsid w:val="002E610E"/>
    <w:rsid w:val="002F4BDD"/>
    <w:rsid w:val="00301777"/>
    <w:rsid w:val="00317111"/>
    <w:rsid w:val="00330439"/>
    <w:rsid w:val="00340B6B"/>
    <w:rsid w:val="003546D2"/>
    <w:rsid w:val="00370DB8"/>
    <w:rsid w:val="0038212A"/>
    <w:rsid w:val="0039296B"/>
    <w:rsid w:val="003947BE"/>
    <w:rsid w:val="003A314B"/>
    <w:rsid w:val="003A6350"/>
    <w:rsid w:val="003B5313"/>
    <w:rsid w:val="003E3727"/>
    <w:rsid w:val="0040344E"/>
    <w:rsid w:val="004036D0"/>
    <w:rsid w:val="004073A2"/>
    <w:rsid w:val="004221B1"/>
    <w:rsid w:val="00452DCA"/>
    <w:rsid w:val="004752AE"/>
    <w:rsid w:val="00475D54"/>
    <w:rsid w:val="00481A95"/>
    <w:rsid w:val="004E66CB"/>
    <w:rsid w:val="004E756F"/>
    <w:rsid w:val="005028B4"/>
    <w:rsid w:val="005078EE"/>
    <w:rsid w:val="00516CE7"/>
    <w:rsid w:val="00524A25"/>
    <w:rsid w:val="005265DA"/>
    <w:rsid w:val="0053139F"/>
    <w:rsid w:val="0053513D"/>
    <w:rsid w:val="00552A34"/>
    <w:rsid w:val="005746E4"/>
    <w:rsid w:val="00576D9C"/>
    <w:rsid w:val="0058133E"/>
    <w:rsid w:val="00585D90"/>
    <w:rsid w:val="00587E7C"/>
    <w:rsid w:val="00591A53"/>
    <w:rsid w:val="00591CD4"/>
    <w:rsid w:val="005C4E0A"/>
    <w:rsid w:val="005D338D"/>
    <w:rsid w:val="005D6FB2"/>
    <w:rsid w:val="005F43AA"/>
    <w:rsid w:val="005F7EFB"/>
    <w:rsid w:val="00603510"/>
    <w:rsid w:val="00622838"/>
    <w:rsid w:val="006B5073"/>
    <w:rsid w:val="006C5960"/>
    <w:rsid w:val="006D70F0"/>
    <w:rsid w:val="006E0DF3"/>
    <w:rsid w:val="00706EE9"/>
    <w:rsid w:val="00720C7F"/>
    <w:rsid w:val="0074694F"/>
    <w:rsid w:val="0075045D"/>
    <w:rsid w:val="007828CB"/>
    <w:rsid w:val="007837DE"/>
    <w:rsid w:val="00785470"/>
    <w:rsid w:val="007855B9"/>
    <w:rsid w:val="007A496A"/>
    <w:rsid w:val="007F2829"/>
    <w:rsid w:val="007F39BB"/>
    <w:rsid w:val="0082115C"/>
    <w:rsid w:val="0082163F"/>
    <w:rsid w:val="00831F7E"/>
    <w:rsid w:val="0089281E"/>
    <w:rsid w:val="008C1BE5"/>
    <w:rsid w:val="008D2E0B"/>
    <w:rsid w:val="008F1CC5"/>
    <w:rsid w:val="00902206"/>
    <w:rsid w:val="0090277B"/>
    <w:rsid w:val="0091322E"/>
    <w:rsid w:val="009138A6"/>
    <w:rsid w:val="00926572"/>
    <w:rsid w:val="00927893"/>
    <w:rsid w:val="009351AC"/>
    <w:rsid w:val="00941247"/>
    <w:rsid w:val="00985EB8"/>
    <w:rsid w:val="009955B7"/>
    <w:rsid w:val="009A449F"/>
    <w:rsid w:val="009B428E"/>
    <w:rsid w:val="009D7DFC"/>
    <w:rsid w:val="009F10FE"/>
    <w:rsid w:val="00A17C00"/>
    <w:rsid w:val="00A5227A"/>
    <w:rsid w:val="00A63CAB"/>
    <w:rsid w:val="00AB0A5E"/>
    <w:rsid w:val="00AC4777"/>
    <w:rsid w:val="00AE6437"/>
    <w:rsid w:val="00AF09D1"/>
    <w:rsid w:val="00B17222"/>
    <w:rsid w:val="00B2405C"/>
    <w:rsid w:val="00B4628D"/>
    <w:rsid w:val="00BB1321"/>
    <w:rsid w:val="00BB2B68"/>
    <w:rsid w:val="00BC1BEC"/>
    <w:rsid w:val="00BE6951"/>
    <w:rsid w:val="00BF380E"/>
    <w:rsid w:val="00C26F88"/>
    <w:rsid w:val="00C6580C"/>
    <w:rsid w:val="00C8520E"/>
    <w:rsid w:val="00C9708F"/>
    <w:rsid w:val="00CC5C4D"/>
    <w:rsid w:val="00CC7135"/>
    <w:rsid w:val="00CC7345"/>
    <w:rsid w:val="00CC7BAD"/>
    <w:rsid w:val="00CD253E"/>
    <w:rsid w:val="00CD4BD0"/>
    <w:rsid w:val="00CF7F4A"/>
    <w:rsid w:val="00D008D2"/>
    <w:rsid w:val="00D53F20"/>
    <w:rsid w:val="00D677F6"/>
    <w:rsid w:val="00D77FA6"/>
    <w:rsid w:val="00D8453A"/>
    <w:rsid w:val="00D91605"/>
    <w:rsid w:val="00DB68B5"/>
    <w:rsid w:val="00DC16F6"/>
    <w:rsid w:val="00DC2CA2"/>
    <w:rsid w:val="00DC481B"/>
    <w:rsid w:val="00DD7A60"/>
    <w:rsid w:val="00DE2299"/>
    <w:rsid w:val="00E1136D"/>
    <w:rsid w:val="00E325BA"/>
    <w:rsid w:val="00E40B33"/>
    <w:rsid w:val="00E4311C"/>
    <w:rsid w:val="00E460B4"/>
    <w:rsid w:val="00E51292"/>
    <w:rsid w:val="00E6088D"/>
    <w:rsid w:val="00E652B0"/>
    <w:rsid w:val="00E6573D"/>
    <w:rsid w:val="00E806A6"/>
    <w:rsid w:val="00E83B37"/>
    <w:rsid w:val="00EB087B"/>
    <w:rsid w:val="00EB0E18"/>
    <w:rsid w:val="00EC5FCE"/>
    <w:rsid w:val="00EF3A30"/>
    <w:rsid w:val="00F55299"/>
    <w:rsid w:val="00F70140"/>
    <w:rsid w:val="00F76D00"/>
    <w:rsid w:val="00F813D5"/>
    <w:rsid w:val="00F90167"/>
    <w:rsid w:val="00F91478"/>
    <w:rsid w:val="00FB0D22"/>
    <w:rsid w:val="00FF01D8"/>
    <w:rsid w:val="00FF3C5A"/>
    <w:rsid w:val="00FF42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27AE5"/>
  <w15:chartTrackingRefBased/>
  <w15:docId w15:val="{45E9FF47-5E5D-47B7-B558-2EB526875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F20"/>
    <w:rPr>
      <w:lang w:val="en-US"/>
    </w:rPr>
  </w:style>
  <w:style w:type="paragraph" w:styleId="Heading2">
    <w:name w:val="heading 2"/>
    <w:basedOn w:val="Normal"/>
    <w:next w:val="Normal"/>
    <w:link w:val="Heading2Char"/>
    <w:uiPriority w:val="9"/>
    <w:semiHidden/>
    <w:unhideWhenUsed/>
    <w:qFormat/>
    <w:rsid w:val="001A38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1136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230D76"/>
    <w:pPr>
      <w:spacing w:before="100" w:beforeAutospacing="1" w:after="100" w:afterAutospacing="1" w:line="240" w:lineRule="auto"/>
      <w:outlineLvl w:val="3"/>
    </w:pPr>
    <w:rPr>
      <w:rFonts w:ascii="Times New Roman" w:eastAsia="Times New Roman" w:hAnsi="Times New Roman" w:cs="Times New Roman"/>
      <w:b/>
      <w:bCs/>
      <w:sz w:val="24"/>
      <w:szCs w:val="24"/>
      <w:lang w:val="en-CA" w:eastAsia="en-CA"/>
    </w:rPr>
  </w:style>
  <w:style w:type="paragraph" w:styleId="Heading5">
    <w:name w:val="heading 5"/>
    <w:basedOn w:val="Normal"/>
    <w:next w:val="Normal"/>
    <w:link w:val="Heading5Char"/>
    <w:uiPriority w:val="9"/>
    <w:semiHidden/>
    <w:unhideWhenUsed/>
    <w:qFormat/>
    <w:rsid w:val="00CD253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F20"/>
    <w:pPr>
      <w:spacing w:after="0" w:line="240" w:lineRule="auto"/>
      <w:ind w:left="720"/>
      <w:contextualSpacing/>
    </w:pPr>
    <w:rPr>
      <w:sz w:val="24"/>
      <w:szCs w:val="24"/>
    </w:rPr>
  </w:style>
  <w:style w:type="table" w:styleId="TableGrid">
    <w:name w:val="Table Grid"/>
    <w:basedOn w:val="TableNormal"/>
    <w:uiPriority w:val="39"/>
    <w:rsid w:val="00D53F2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53F20"/>
    <w:pPr>
      <w:spacing w:after="0" w:line="240" w:lineRule="auto"/>
    </w:pPr>
    <w:rPr>
      <w:lang w:val="en-US"/>
    </w:rPr>
  </w:style>
  <w:style w:type="character" w:customStyle="1" w:styleId="Heading4Char">
    <w:name w:val="Heading 4 Char"/>
    <w:basedOn w:val="DefaultParagraphFont"/>
    <w:link w:val="Heading4"/>
    <w:uiPriority w:val="9"/>
    <w:rsid w:val="00230D76"/>
    <w:rPr>
      <w:rFonts w:ascii="Times New Roman" w:eastAsia="Times New Roman" w:hAnsi="Times New Roman" w:cs="Times New Roman"/>
      <w:b/>
      <w:bCs/>
      <w:sz w:val="24"/>
      <w:szCs w:val="24"/>
      <w:lang w:eastAsia="en-CA"/>
    </w:rPr>
  </w:style>
  <w:style w:type="character" w:styleId="Emphasis">
    <w:name w:val="Emphasis"/>
    <w:basedOn w:val="DefaultParagraphFont"/>
    <w:uiPriority w:val="20"/>
    <w:qFormat/>
    <w:rsid w:val="0075045D"/>
    <w:rPr>
      <w:i/>
      <w:iCs/>
    </w:rPr>
  </w:style>
  <w:style w:type="character" w:styleId="Hyperlink">
    <w:name w:val="Hyperlink"/>
    <w:basedOn w:val="DefaultParagraphFont"/>
    <w:uiPriority w:val="99"/>
    <w:unhideWhenUsed/>
    <w:rsid w:val="0075045D"/>
    <w:rPr>
      <w:color w:val="0000FF"/>
      <w:u w:val="single"/>
    </w:rPr>
  </w:style>
  <w:style w:type="character" w:customStyle="1" w:styleId="Heading3Char">
    <w:name w:val="Heading 3 Char"/>
    <w:basedOn w:val="DefaultParagraphFont"/>
    <w:link w:val="Heading3"/>
    <w:uiPriority w:val="9"/>
    <w:semiHidden/>
    <w:rsid w:val="00E1136D"/>
    <w:rPr>
      <w:rFonts w:asciiTheme="majorHAnsi" w:eastAsiaTheme="majorEastAsia" w:hAnsiTheme="majorHAnsi" w:cstheme="majorBidi"/>
      <w:color w:val="1F4D78" w:themeColor="accent1" w:themeShade="7F"/>
      <w:sz w:val="24"/>
      <w:szCs w:val="24"/>
      <w:lang w:val="en-US"/>
    </w:rPr>
  </w:style>
  <w:style w:type="character" w:styleId="CommentReference">
    <w:name w:val="annotation reference"/>
    <w:basedOn w:val="DefaultParagraphFont"/>
    <w:uiPriority w:val="99"/>
    <w:semiHidden/>
    <w:unhideWhenUsed/>
    <w:rsid w:val="001F5291"/>
    <w:rPr>
      <w:sz w:val="16"/>
      <w:szCs w:val="16"/>
    </w:rPr>
  </w:style>
  <w:style w:type="paragraph" w:styleId="CommentText">
    <w:name w:val="annotation text"/>
    <w:basedOn w:val="Normal"/>
    <w:link w:val="CommentTextChar"/>
    <w:uiPriority w:val="99"/>
    <w:semiHidden/>
    <w:unhideWhenUsed/>
    <w:rsid w:val="001F5291"/>
    <w:pPr>
      <w:spacing w:line="240" w:lineRule="auto"/>
    </w:pPr>
    <w:rPr>
      <w:sz w:val="20"/>
      <w:szCs w:val="20"/>
      <w:lang w:val="en-CA"/>
    </w:rPr>
  </w:style>
  <w:style w:type="character" w:customStyle="1" w:styleId="CommentTextChar">
    <w:name w:val="Comment Text Char"/>
    <w:basedOn w:val="DefaultParagraphFont"/>
    <w:link w:val="CommentText"/>
    <w:uiPriority w:val="99"/>
    <w:semiHidden/>
    <w:rsid w:val="001F5291"/>
    <w:rPr>
      <w:sz w:val="20"/>
      <w:szCs w:val="20"/>
    </w:rPr>
  </w:style>
  <w:style w:type="paragraph" w:styleId="BalloonText">
    <w:name w:val="Balloon Text"/>
    <w:basedOn w:val="Normal"/>
    <w:link w:val="BalloonTextChar"/>
    <w:uiPriority w:val="99"/>
    <w:semiHidden/>
    <w:unhideWhenUsed/>
    <w:rsid w:val="001F52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291"/>
    <w:rPr>
      <w:rFonts w:ascii="Segoe U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DC481B"/>
    <w:rPr>
      <w:b/>
      <w:bCs/>
      <w:lang w:val="en-US"/>
    </w:rPr>
  </w:style>
  <w:style w:type="character" w:customStyle="1" w:styleId="CommentSubjectChar">
    <w:name w:val="Comment Subject Char"/>
    <w:basedOn w:val="CommentTextChar"/>
    <w:link w:val="CommentSubject"/>
    <w:uiPriority w:val="99"/>
    <w:semiHidden/>
    <w:rsid w:val="00DC481B"/>
    <w:rPr>
      <w:b/>
      <w:bCs/>
      <w:sz w:val="20"/>
      <w:szCs w:val="20"/>
      <w:lang w:val="en-US"/>
    </w:rPr>
  </w:style>
  <w:style w:type="paragraph" w:styleId="NormalWeb">
    <w:name w:val="Normal (Web)"/>
    <w:basedOn w:val="Normal"/>
    <w:uiPriority w:val="99"/>
    <w:unhideWhenUsed/>
    <w:rsid w:val="00E51292"/>
    <w:pPr>
      <w:spacing w:after="0" w:line="240" w:lineRule="auto"/>
    </w:pPr>
    <w:rPr>
      <w:rFonts w:ascii="Times New Roman" w:hAnsi="Times New Roman" w:cs="Times New Roman"/>
      <w:sz w:val="24"/>
      <w:szCs w:val="24"/>
      <w:lang w:val="en-CA" w:eastAsia="en-CA"/>
    </w:rPr>
  </w:style>
  <w:style w:type="character" w:styleId="Strong">
    <w:name w:val="Strong"/>
    <w:basedOn w:val="DefaultParagraphFont"/>
    <w:uiPriority w:val="22"/>
    <w:qFormat/>
    <w:rsid w:val="00E51292"/>
    <w:rPr>
      <w:b/>
      <w:bCs/>
    </w:rPr>
  </w:style>
  <w:style w:type="character" w:customStyle="1" w:styleId="Heading2Char">
    <w:name w:val="Heading 2 Char"/>
    <w:basedOn w:val="DefaultParagraphFont"/>
    <w:link w:val="Heading2"/>
    <w:uiPriority w:val="9"/>
    <w:semiHidden/>
    <w:rsid w:val="001A3846"/>
    <w:rPr>
      <w:rFonts w:asciiTheme="majorHAnsi" w:eastAsiaTheme="majorEastAsia" w:hAnsiTheme="majorHAnsi" w:cstheme="majorBidi"/>
      <w:color w:val="2E74B5" w:themeColor="accent1" w:themeShade="BF"/>
      <w:sz w:val="26"/>
      <w:szCs w:val="26"/>
      <w:lang w:val="en-US"/>
    </w:rPr>
  </w:style>
  <w:style w:type="character" w:customStyle="1" w:styleId="Heading5Char">
    <w:name w:val="Heading 5 Char"/>
    <w:basedOn w:val="DefaultParagraphFont"/>
    <w:link w:val="Heading5"/>
    <w:uiPriority w:val="9"/>
    <w:semiHidden/>
    <w:rsid w:val="00CD253E"/>
    <w:rPr>
      <w:rFonts w:asciiTheme="majorHAnsi" w:eastAsiaTheme="majorEastAsia" w:hAnsiTheme="majorHAnsi" w:cstheme="majorBidi"/>
      <w:color w:val="2E74B5" w:themeColor="accent1" w:themeShade="BF"/>
      <w:lang w:val="en-US"/>
    </w:rPr>
  </w:style>
  <w:style w:type="character" w:styleId="FollowedHyperlink">
    <w:name w:val="FollowedHyperlink"/>
    <w:basedOn w:val="DefaultParagraphFont"/>
    <w:uiPriority w:val="99"/>
    <w:semiHidden/>
    <w:unhideWhenUsed/>
    <w:rsid w:val="00BC1BEC"/>
    <w:rPr>
      <w:color w:val="954F72" w:themeColor="followedHyperlink"/>
      <w:u w:val="single"/>
    </w:rPr>
  </w:style>
  <w:style w:type="paragraph" w:styleId="Revision">
    <w:name w:val="Revision"/>
    <w:hidden/>
    <w:uiPriority w:val="99"/>
    <w:semiHidden/>
    <w:rsid w:val="00CD4BD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61441">
      <w:bodyDiv w:val="1"/>
      <w:marLeft w:val="0"/>
      <w:marRight w:val="0"/>
      <w:marTop w:val="0"/>
      <w:marBottom w:val="0"/>
      <w:divBdr>
        <w:top w:val="none" w:sz="0" w:space="0" w:color="auto"/>
        <w:left w:val="none" w:sz="0" w:space="0" w:color="auto"/>
        <w:bottom w:val="none" w:sz="0" w:space="0" w:color="auto"/>
        <w:right w:val="none" w:sz="0" w:space="0" w:color="auto"/>
      </w:divBdr>
    </w:div>
    <w:div w:id="59058370">
      <w:bodyDiv w:val="1"/>
      <w:marLeft w:val="0"/>
      <w:marRight w:val="0"/>
      <w:marTop w:val="0"/>
      <w:marBottom w:val="0"/>
      <w:divBdr>
        <w:top w:val="none" w:sz="0" w:space="0" w:color="auto"/>
        <w:left w:val="none" w:sz="0" w:space="0" w:color="auto"/>
        <w:bottom w:val="none" w:sz="0" w:space="0" w:color="auto"/>
        <w:right w:val="none" w:sz="0" w:space="0" w:color="auto"/>
      </w:divBdr>
    </w:div>
    <w:div w:id="104354162">
      <w:bodyDiv w:val="1"/>
      <w:marLeft w:val="0"/>
      <w:marRight w:val="0"/>
      <w:marTop w:val="0"/>
      <w:marBottom w:val="0"/>
      <w:divBdr>
        <w:top w:val="none" w:sz="0" w:space="0" w:color="auto"/>
        <w:left w:val="none" w:sz="0" w:space="0" w:color="auto"/>
        <w:bottom w:val="none" w:sz="0" w:space="0" w:color="auto"/>
        <w:right w:val="none" w:sz="0" w:space="0" w:color="auto"/>
      </w:divBdr>
    </w:div>
    <w:div w:id="186985548">
      <w:bodyDiv w:val="1"/>
      <w:marLeft w:val="0"/>
      <w:marRight w:val="0"/>
      <w:marTop w:val="0"/>
      <w:marBottom w:val="0"/>
      <w:divBdr>
        <w:top w:val="none" w:sz="0" w:space="0" w:color="auto"/>
        <w:left w:val="none" w:sz="0" w:space="0" w:color="auto"/>
        <w:bottom w:val="none" w:sz="0" w:space="0" w:color="auto"/>
        <w:right w:val="none" w:sz="0" w:space="0" w:color="auto"/>
      </w:divBdr>
    </w:div>
    <w:div w:id="207377525">
      <w:bodyDiv w:val="1"/>
      <w:marLeft w:val="0"/>
      <w:marRight w:val="0"/>
      <w:marTop w:val="0"/>
      <w:marBottom w:val="0"/>
      <w:divBdr>
        <w:top w:val="none" w:sz="0" w:space="0" w:color="auto"/>
        <w:left w:val="none" w:sz="0" w:space="0" w:color="auto"/>
        <w:bottom w:val="none" w:sz="0" w:space="0" w:color="auto"/>
        <w:right w:val="none" w:sz="0" w:space="0" w:color="auto"/>
      </w:divBdr>
    </w:div>
    <w:div w:id="335616915">
      <w:bodyDiv w:val="1"/>
      <w:marLeft w:val="0"/>
      <w:marRight w:val="0"/>
      <w:marTop w:val="0"/>
      <w:marBottom w:val="0"/>
      <w:divBdr>
        <w:top w:val="none" w:sz="0" w:space="0" w:color="auto"/>
        <w:left w:val="none" w:sz="0" w:space="0" w:color="auto"/>
        <w:bottom w:val="none" w:sz="0" w:space="0" w:color="auto"/>
        <w:right w:val="none" w:sz="0" w:space="0" w:color="auto"/>
      </w:divBdr>
    </w:div>
    <w:div w:id="364865111">
      <w:bodyDiv w:val="1"/>
      <w:marLeft w:val="0"/>
      <w:marRight w:val="0"/>
      <w:marTop w:val="0"/>
      <w:marBottom w:val="0"/>
      <w:divBdr>
        <w:top w:val="none" w:sz="0" w:space="0" w:color="auto"/>
        <w:left w:val="none" w:sz="0" w:space="0" w:color="auto"/>
        <w:bottom w:val="none" w:sz="0" w:space="0" w:color="auto"/>
        <w:right w:val="none" w:sz="0" w:space="0" w:color="auto"/>
      </w:divBdr>
    </w:div>
    <w:div w:id="377171245">
      <w:bodyDiv w:val="1"/>
      <w:marLeft w:val="0"/>
      <w:marRight w:val="0"/>
      <w:marTop w:val="0"/>
      <w:marBottom w:val="0"/>
      <w:divBdr>
        <w:top w:val="none" w:sz="0" w:space="0" w:color="auto"/>
        <w:left w:val="none" w:sz="0" w:space="0" w:color="auto"/>
        <w:bottom w:val="none" w:sz="0" w:space="0" w:color="auto"/>
        <w:right w:val="none" w:sz="0" w:space="0" w:color="auto"/>
      </w:divBdr>
    </w:div>
    <w:div w:id="390881900">
      <w:bodyDiv w:val="1"/>
      <w:marLeft w:val="0"/>
      <w:marRight w:val="0"/>
      <w:marTop w:val="0"/>
      <w:marBottom w:val="0"/>
      <w:divBdr>
        <w:top w:val="none" w:sz="0" w:space="0" w:color="auto"/>
        <w:left w:val="none" w:sz="0" w:space="0" w:color="auto"/>
        <w:bottom w:val="none" w:sz="0" w:space="0" w:color="auto"/>
        <w:right w:val="none" w:sz="0" w:space="0" w:color="auto"/>
      </w:divBdr>
    </w:div>
    <w:div w:id="391657640">
      <w:bodyDiv w:val="1"/>
      <w:marLeft w:val="0"/>
      <w:marRight w:val="0"/>
      <w:marTop w:val="0"/>
      <w:marBottom w:val="0"/>
      <w:divBdr>
        <w:top w:val="none" w:sz="0" w:space="0" w:color="auto"/>
        <w:left w:val="none" w:sz="0" w:space="0" w:color="auto"/>
        <w:bottom w:val="none" w:sz="0" w:space="0" w:color="auto"/>
        <w:right w:val="none" w:sz="0" w:space="0" w:color="auto"/>
      </w:divBdr>
    </w:div>
    <w:div w:id="406078089">
      <w:bodyDiv w:val="1"/>
      <w:marLeft w:val="0"/>
      <w:marRight w:val="0"/>
      <w:marTop w:val="0"/>
      <w:marBottom w:val="0"/>
      <w:divBdr>
        <w:top w:val="none" w:sz="0" w:space="0" w:color="auto"/>
        <w:left w:val="none" w:sz="0" w:space="0" w:color="auto"/>
        <w:bottom w:val="none" w:sz="0" w:space="0" w:color="auto"/>
        <w:right w:val="none" w:sz="0" w:space="0" w:color="auto"/>
      </w:divBdr>
    </w:div>
    <w:div w:id="420151438">
      <w:bodyDiv w:val="1"/>
      <w:marLeft w:val="0"/>
      <w:marRight w:val="0"/>
      <w:marTop w:val="0"/>
      <w:marBottom w:val="0"/>
      <w:divBdr>
        <w:top w:val="none" w:sz="0" w:space="0" w:color="auto"/>
        <w:left w:val="none" w:sz="0" w:space="0" w:color="auto"/>
        <w:bottom w:val="none" w:sz="0" w:space="0" w:color="auto"/>
        <w:right w:val="none" w:sz="0" w:space="0" w:color="auto"/>
      </w:divBdr>
    </w:div>
    <w:div w:id="420611844">
      <w:bodyDiv w:val="1"/>
      <w:marLeft w:val="0"/>
      <w:marRight w:val="0"/>
      <w:marTop w:val="0"/>
      <w:marBottom w:val="0"/>
      <w:divBdr>
        <w:top w:val="none" w:sz="0" w:space="0" w:color="auto"/>
        <w:left w:val="none" w:sz="0" w:space="0" w:color="auto"/>
        <w:bottom w:val="none" w:sz="0" w:space="0" w:color="auto"/>
        <w:right w:val="none" w:sz="0" w:space="0" w:color="auto"/>
      </w:divBdr>
    </w:div>
    <w:div w:id="511922265">
      <w:bodyDiv w:val="1"/>
      <w:marLeft w:val="0"/>
      <w:marRight w:val="0"/>
      <w:marTop w:val="0"/>
      <w:marBottom w:val="0"/>
      <w:divBdr>
        <w:top w:val="none" w:sz="0" w:space="0" w:color="auto"/>
        <w:left w:val="none" w:sz="0" w:space="0" w:color="auto"/>
        <w:bottom w:val="none" w:sz="0" w:space="0" w:color="auto"/>
        <w:right w:val="none" w:sz="0" w:space="0" w:color="auto"/>
      </w:divBdr>
    </w:div>
    <w:div w:id="525994206">
      <w:bodyDiv w:val="1"/>
      <w:marLeft w:val="0"/>
      <w:marRight w:val="0"/>
      <w:marTop w:val="0"/>
      <w:marBottom w:val="0"/>
      <w:divBdr>
        <w:top w:val="none" w:sz="0" w:space="0" w:color="auto"/>
        <w:left w:val="none" w:sz="0" w:space="0" w:color="auto"/>
        <w:bottom w:val="none" w:sz="0" w:space="0" w:color="auto"/>
        <w:right w:val="none" w:sz="0" w:space="0" w:color="auto"/>
      </w:divBdr>
    </w:div>
    <w:div w:id="537085972">
      <w:bodyDiv w:val="1"/>
      <w:marLeft w:val="0"/>
      <w:marRight w:val="0"/>
      <w:marTop w:val="0"/>
      <w:marBottom w:val="0"/>
      <w:divBdr>
        <w:top w:val="none" w:sz="0" w:space="0" w:color="auto"/>
        <w:left w:val="none" w:sz="0" w:space="0" w:color="auto"/>
        <w:bottom w:val="none" w:sz="0" w:space="0" w:color="auto"/>
        <w:right w:val="none" w:sz="0" w:space="0" w:color="auto"/>
      </w:divBdr>
    </w:div>
    <w:div w:id="550003187">
      <w:bodyDiv w:val="1"/>
      <w:marLeft w:val="0"/>
      <w:marRight w:val="0"/>
      <w:marTop w:val="0"/>
      <w:marBottom w:val="0"/>
      <w:divBdr>
        <w:top w:val="none" w:sz="0" w:space="0" w:color="auto"/>
        <w:left w:val="none" w:sz="0" w:space="0" w:color="auto"/>
        <w:bottom w:val="none" w:sz="0" w:space="0" w:color="auto"/>
        <w:right w:val="none" w:sz="0" w:space="0" w:color="auto"/>
      </w:divBdr>
    </w:div>
    <w:div w:id="566843440">
      <w:bodyDiv w:val="1"/>
      <w:marLeft w:val="0"/>
      <w:marRight w:val="0"/>
      <w:marTop w:val="0"/>
      <w:marBottom w:val="0"/>
      <w:divBdr>
        <w:top w:val="none" w:sz="0" w:space="0" w:color="auto"/>
        <w:left w:val="none" w:sz="0" w:space="0" w:color="auto"/>
        <w:bottom w:val="none" w:sz="0" w:space="0" w:color="auto"/>
        <w:right w:val="none" w:sz="0" w:space="0" w:color="auto"/>
      </w:divBdr>
    </w:div>
    <w:div w:id="662007650">
      <w:bodyDiv w:val="1"/>
      <w:marLeft w:val="0"/>
      <w:marRight w:val="0"/>
      <w:marTop w:val="0"/>
      <w:marBottom w:val="0"/>
      <w:divBdr>
        <w:top w:val="none" w:sz="0" w:space="0" w:color="auto"/>
        <w:left w:val="none" w:sz="0" w:space="0" w:color="auto"/>
        <w:bottom w:val="none" w:sz="0" w:space="0" w:color="auto"/>
        <w:right w:val="none" w:sz="0" w:space="0" w:color="auto"/>
      </w:divBdr>
    </w:div>
    <w:div w:id="721952771">
      <w:bodyDiv w:val="1"/>
      <w:marLeft w:val="0"/>
      <w:marRight w:val="0"/>
      <w:marTop w:val="0"/>
      <w:marBottom w:val="0"/>
      <w:divBdr>
        <w:top w:val="none" w:sz="0" w:space="0" w:color="auto"/>
        <w:left w:val="none" w:sz="0" w:space="0" w:color="auto"/>
        <w:bottom w:val="none" w:sz="0" w:space="0" w:color="auto"/>
        <w:right w:val="none" w:sz="0" w:space="0" w:color="auto"/>
      </w:divBdr>
    </w:div>
    <w:div w:id="772742857">
      <w:bodyDiv w:val="1"/>
      <w:marLeft w:val="0"/>
      <w:marRight w:val="0"/>
      <w:marTop w:val="0"/>
      <w:marBottom w:val="0"/>
      <w:divBdr>
        <w:top w:val="none" w:sz="0" w:space="0" w:color="auto"/>
        <w:left w:val="none" w:sz="0" w:space="0" w:color="auto"/>
        <w:bottom w:val="none" w:sz="0" w:space="0" w:color="auto"/>
        <w:right w:val="none" w:sz="0" w:space="0" w:color="auto"/>
      </w:divBdr>
      <w:divsChild>
        <w:div w:id="1768842606">
          <w:marLeft w:val="0"/>
          <w:marRight w:val="0"/>
          <w:marTop w:val="0"/>
          <w:marBottom w:val="0"/>
          <w:divBdr>
            <w:top w:val="none" w:sz="0" w:space="0" w:color="auto"/>
            <w:left w:val="none" w:sz="0" w:space="0" w:color="auto"/>
            <w:bottom w:val="none" w:sz="0" w:space="0" w:color="auto"/>
            <w:right w:val="none" w:sz="0" w:space="0" w:color="auto"/>
          </w:divBdr>
        </w:div>
        <w:div w:id="1533689905">
          <w:marLeft w:val="0"/>
          <w:marRight w:val="0"/>
          <w:marTop w:val="0"/>
          <w:marBottom w:val="0"/>
          <w:divBdr>
            <w:top w:val="none" w:sz="0" w:space="0" w:color="auto"/>
            <w:left w:val="none" w:sz="0" w:space="0" w:color="auto"/>
            <w:bottom w:val="none" w:sz="0" w:space="0" w:color="auto"/>
            <w:right w:val="none" w:sz="0" w:space="0" w:color="auto"/>
          </w:divBdr>
          <w:divsChild>
            <w:div w:id="138316779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93928351">
      <w:bodyDiv w:val="1"/>
      <w:marLeft w:val="0"/>
      <w:marRight w:val="0"/>
      <w:marTop w:val="0"/>
      <w:marBottom w:val="0"/>
      <w:divBdr>
        <w:top w:val="none" w:sz="0" w:space="0" w:color="auto"/>
        <w:left w:val="none" w:sz="0" w:space="0" w:color="auto"/>
        <w:bottom w:val="none" w:sz="0" w:space="0" w:color="auto"/>
        <w:right w:val="none" w:sz="0" w:space="0" w:color="auto"/>
      </w:divBdr>
    </w:div>
    <w:div w:id="982125694">
      <w:bodyDiv w:val="1"/>
      <w:marLeft w:val="0"/>
      <w:marRight w:val="0"/>
      <w:marTop w:val="0"/>
      <w:marBottom w:val="0"/>
      <w:divBdr>
        <w:top w:val="none" w:sz="0" w:space="0" w:color="auto"/>
        <w:left w:val="none" w:sz="0" w:space="0" w:color="auto"/>
        <w:bottom w:val="none" w:sz="0" w:space="0" w:color="auto"/>
        <w:right w:val="none" w:sz="0" w:space="0" w:color="auto"/>
      </w:divBdr>
    </w:div>
    <w:div w:id="1092092657">
      <w:bodyDiv w:val="1"/>
      <w:marLeft w:val="0"/>
      <w:marRight w:val="0"/>
      <w:marTop w:val="0"/>
      <w:marBottom w:val="0"/>
      <w:divBdr>
        <w:top w:val="none" w:sz="0" w:space="0" w:color="auto"/>
        <w:left w:val="none" w:sz="0" w:space="0" w:color="auto"/>
        <w:bottom w:val="none" w:sz="0" w:space="0" w:color="auto"/>
        <w:right w:val="none" w:sz="0" w:space="0" w:color="auto"/>
      </w:divBdr>
    </w:div>
    <w:div w:id="1371956424">
      <w:bodyDiv w:val="1"/>
      <w:marLeft w:val="0"/>
      <w:marRight w:val="0"/>
      <w:marTop w:val="0"/>
      <w:marBottom w:val="0"/>
      <w:divBdr>
        <w:top w:val="none" w:sz="0" w:space="0" w:color="auto"/>
        <w:left w:val="none" w:sz="0" w:space="0" w:color="auto"/>
        <w:bottom w:val="none" w:sz="0" w:space="0" w:color="auto"/>
        <w:right w:val="none" w:sz="0" w:space="0" w:color="auto"/>
      </w:divBdr>
    </w:div>
    <w:div w:id="1420445097">
      <w:bodyDiv w:val="1"/>
      <w:marLeft w:val="0"/>
      <w:marRight w:val="0"/>
      <w:marTop w:val="0"/>
      <w:marBottom w:val="0"/>
      <w:divBdr>
        <w:top w:val="none" w:sz="0" w:space="0" w:color="auto"/>
        <w:left w:val="none" w:sz="0" w:space="0" w:color="auto"/>
        <w:bottom w:val="none" w:sz="0" w:space="0" w:color="auto"/>
        <w:right w:val="none" w:sz="0" w:space="0" w:color="auto"/>
      </w:divBdr>
    </w:div>
    <w:div w:id="1473332682">
      <w:bodyDiv w:val="1"/>
      <w:marLeft w:val="0"/>
      <w:marRight w:val="0"/>
      <w:marTop w:val="0"/>
      <w:marBottom w:val="0"/>
      <w:divBdr>
        <w:top w:val="none" w:sz="0" w:space="0" w:color="auto"/>
        <w:left w:val="none" w:sz="0" w:space="0" w:color="auto"/>
        <w:bottom w:val="none" w:sz="0" w:space="0" w:color="auto"/>
        <w:right w:val="none" w:sz="0" w:space="0" w:color="auto"/>
      </w:divBdr>
      <w:divsChild>
        <w:div w:id="737283906">
          <w:marLeft w:val="547"/>
          <w:marRight w:val="0"/>
          <w:marTop w:val="115"/>
          <w:marBottom w:val="0"/>
          <w:divBdr>
            <w:top w:val="none" w:sz="0" w:space="0" w:color="auto"/>
            <w:left w:val="none" w:sz="0" w:space="0" w:color="auto"/>
            <w:bottom w:val="none" w:sz="0" w:space="0" w:color="auto"/>
            <w:right w:val="none" w:sz="0" w:space="0" w:color="auto"/>
          </w:divBdr>
        </w:div>
        <w:div w:id="682129565">
          <w:marLeft w:val="547"/>
          <w:marRight w:val="0"/>
          <w:marTop w:val="115"/>
          <w:marBottom w:val="0"/>
          <w:divBdr>
            <w:top w:val="none" w:sz="0" w:space="0" w:color="auto"/>
            <w:left w:val="none" w:sz="0" w:space="0" w:color="auto"/>
            <w:bottom w:val="none" w:sz="0" w:space="0" w:color="auto"/>
            <w:right w:val="none" w:sz="0" w:space="0" w:color="auto"/>
          </w:divBdr>
        </w:div>
        <w:div w:id="112943876">
          <w:marLeft w:val="1166"/>
          <w:marRight w:val="0"/>
          <w:marTop w:val="86"/>
          <w:marBottom w:val="0"/>
          <w:divBdr>
            <w:top w:val="none" w:sz="0" w:space="0" w:color="auto"/>
            <w:left w:val="none" w:sz="0" w:space="0" w:color="auto"/>
            <w:bottom w:val="none" w:sz="0" w:space="0" w:color="auto"/>
            <w:right w:val="none" w:sz="0" w:space="0" w:color="auto"/>
          </w:divBdr>
        </w:div>
        <w:div w:id="387464009">
          <w:marLeft w:val="1166"/>
          <w:marRight w:val="0"/>
          <w:marTop w:val="86"/>
          <w:marBottom w:val="0"/>
          <w:divBdr>
            <w:top w:val="none" w:sz="0" w:space="0" w:color="auto"/>
            <w:left w:val="none" w:sz="0" w:space="0" w:color="auto"/>
            <w:bottom w:val="none" w:sz="0" w:space="0" w:color="auto"/>
            <w:right w:val="none" w:sz="0" w:space="0" w:color="auto"/>
          </w:divBdr>
        </w:div>
        <w:div w:id="281886946">
          <w:marLeft w:val="1166"/>
          <w:marRight w:val="0"/>
          <w:marTop w:val="86"/>
          <w:marBottom w:val="0"/>
          <w:divBdr>
            <w:top w:val="none" w:sz="0" w:space="0" w:color="auto"/>
            <w:left w:val="none" w:sz="0" w:space="0" w:color="auto"/>
            <w:bottom w:val="none" w:sz="0" w:space="0" w:color="auto"/>
            <w:right w:val="none" w:sz="0" w:space="0" w:color="auto"/>
          </w:divBdr>
        </w:div>
        <w:div w:id="1491016763">
          <w:marLeft w:val="1166"/>
          <w:marRight w:val="0"/>
          <w:marTop w:val="86"/>
          <w:marBottom w:val="0"/>
          <w:divBdr>
            <w:top w:val="none" w:sz="0" w:space="0" w:color="auto"/>
            <w:left w:val="none" w:sz="0" w:space="0" w:color="auto"/>
            <w:bottom w:val="none" w:sz="0" w:space="0" w:color="auto"/>
            <w:right w:val="none" w:sz="0" w:space="0" w:color="auto"/>
          </w:divBdr>
        </w:div>
        <w:div w:id="259872960">
          <w:marLeft w:val="547"/>
          <w:marRight w:val="0"/>
          <w:marTop w:val="115"/>
          <w:marBottom w:val="0"/>
          <w:divBdr>
            <w:top w:val="none" w:sz="0" w:space="0" w:color="auto"/>
            <w:left w:val="none" w:sz="0" w:space="0" w:color="auto"/>
            <w:bottom w:val="none" w:sz="0" w:space="0" w:color="auto"/>
            <w:right w:val="none" w:sz="0" w:space="0" w:color="auto"/>
          </w:divBdr>
        </w:div>
      </w:divsChild>
    </w:div>
    <w:div w:id="1730765860">
      <w:bodyDiv w:val="1"/>
      <w:marLeft w:val="0"/>
      <w:marRight w:val="0"/>
      <w:marTop w:val="0"/>
      <w:marBottom w:val="0"/>
      <w:divBdr>
        <w:top w:val="none" w:sz="0" w:space="0" w:color="auto"/>
        <w:left w:val="none" w:sz="0" w:space="0" w:color="auto"/>
        <w:bottom w:val="none" w:sz="0" w:space="0" w:color="auto"/>
        <w:right w:val="none" w:sz="0" w:space="0" w:color="auto"/>
      </w:divBdr>
    </w:div>
    <w:div w:id="1867719098">
      <w:bodyDiv w:val="1"/>
      <w:marLeft w:val="0"/>
      <w:marRight w:val="0"/>
      <w:marTop w:val="0"/>
      <w:marBottom w:val="0"/>
      <w:divBdr>
        <w:top w:val="none" w:sz="0" w:space="0" w:color="auto"/>
        <w:left w:val="none" w:sz="0" w:space="0" w:color="auto"/>
        <w:bottom w:val="none" w:sz="0" w:space="0" w:color="auto"/>
        <w:right w:val="none" w:sz="0" w:space="0" w:color="auto"/>
      </w:divBdr>
    </w:div>
    <w:div w:id="1906600293">
      <w:bodyDiv w:val="1"/>
      <w:marLeft w:val="0"/>
      <w:marRight w:val="0"/>
      <w:marTop w:val="0"/>
      <w:marBottom w:val="0"/>
      <w:divBdr>
        <w:top w:val="none" w:sz="0" w:space="0" w:color="auto"/>
        <w:left w:val="none" w:sz="0" w:space="0" w:color="auto"/>
        <w:bottom w:val="none" w:sz="0" w:space="0" w:color="auto"/>
        <w:right w:val="none" w:sz="0" w:space="0" w:color="auto"/>
      </w:divBdr>
    </w:div>
    <w:div w:id="2039040609">
      <w:bodyDiv w:val="1"/>
      <w:marLeft w:val="0"/>
      <w:marRight w:val="0"/>
      <w:marTop w:val="0"/>
      <w:marBottom w:val="0"/>
      <w:divBdr>
        <w:top w:val="none" w:sz="0" w:space="0" w:color="auto"/>
        <w:left w:val="none" w:sz="0" w:space="0" w:color="auto"/>
        <w:bottom w:val="none" w:sz="0" w:space="0" w:color="auto"/>
        <w:right w:val="none" w:sz="0" w:space="0" w:color="auto"/>
      </w:divBdr>
    </w:div>
    <w:div w:id="2083408374">
      <w:bodyDiv w:val="1"/>
      <w:marLeft w:val="0"/>
      <w:marRight w:val="0"/>
      <w:marTop w:val="0"/>
      <w:marBottom w:val="0"/>
      <w:divBdr>
        <w:top w:val="none" w:sz="0" w:space="0" w:color="auto"/>
        <w:left w:val="none" w:sz="0" w:space="0" w:color="auto"/>
        <w:bottom w:val="none" w:sz="0" w:space="0" w:color="auto"/>
        <w:right w:val="none" w:sz="0" w:space="0" w:color="auto"/>
      </w:divBdr>
    </w:div>
    <w:div w:id="208810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wixstatic.com/ugd/6ac9da_4fcf1cb996a446158664735b2784cd98.pptx?dn=PGD%20Show%20and%20Tell.pptx" TargetMode="External"/><Relationship Id="rId3" Type="http://schemas.openxmlformats.org/officeDocument/2006/relationships/styles" Target="styles.xml"/><Relationship Id="rId7" Type="http://schemas.openxmlformats.org/officeDocument/2006/relationships/hyperlink" Target="https://docs.wixstatic.com/ugd/6ac9da_f5f0443c1c0f484daa42a6d6c2e5388d.pptx?dn=Overview%20of%20Patient-Generated%20Data.ppt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s.wixstatic.com/ugd/6ac9da_5f5c591fa5f9404994aa00493553c5ae.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58B20-1E49-4CE8-8D60-CE81C442C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14</Pages>
  <Words>4559</Words>
  <Characters>25991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Women's College Hospital</Company>
  <LinksUpToDate>false</LinksUpToDate>
  <CharactersWithSpaces>30490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Shahid, Simone</dc:creator>
  <cp:keywords/>
  <dc:description/>
  <cp:lastModifiedBy>Shahid, Simone</cp:lastModifiedBy>
  <cp:revision>24</cp:revision>
  <cp:lastPrinted>2019-05-29T18:14:00Z</cp:lastPrinted>
  <dcterms:created xsi:type="dcterms:W3CDTF">2019-05-29T18:35:00Z</dcterms:created>
  <dcterms:modified xsi:type="dcterms:W3CDTF">2019-06-19T18:55:00Z</dcterms:modified>
</cp:coreProperties>
</file>